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3.png" ContentType="image/png"/>
  <Override PartName="/word/media/rId35.png" ContentType="image/png"/>
  <Override PartName="/word/media/rId31.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January</w:t>
      </w:r>
      <w:r>
        <w:t xml:space="preserve"> </w:t>
      </w:r>
      <w:r>
        <w:t xml:space="preserve">25,</w:t>
      </w:r>
      <w:r>
        <w:t xml:space="preserve"> </w:t>
      </w:r>
      <w:r>
        <w:t xml:space="preserve">2026</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aur-table"/>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bookmarkEnd w:id="21"/>
          <w:p/>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Start w:id="26"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fig-site-map"/>
          <w:p>
            <w:pPr>
              <w:pStyle w:val="Compact"/>
              <w:jc w:val="center"/>
            </w:pPr>
            <w:r>
              <w:drawing>
                <wp:inline>
                  <wp:extent cx="5943600" cy="5943600"/>
                  <wp:effectExtent b="0" l="0" r="0" t="0"/>
                  <wp:docPr descr="" title="" id="23" name="Picture"/>
                  <a:graphic>
                    <a:graphicData uri="http://schemas.openxmlformats.org/drawingml/2006/picture">
                      <pic:pic>
                        <pic:nvPicPr>
                          <pic:cNvPr descr="../figures/map-and-hist-plot.png" id="24" name="Picture"/>
                          <pic:cNvPicPr>
                            <a:picLocks noChangeArrowheads="1" noChangeAspect="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5"/>
        </w:tc>
      </w:tr>
    </w:tbl>
    <w:bookmarkEnd w:id="26"/>
    <w:bookmarkStart w:id="42" w:name="results"/>
    <w:p>
      <w:pPr>
        <w:pStyle w:val="Heading1"/>
      </w:pPr>
      <w:r>
        <w:t xml:space="preserve">Results</w:t>
      </w:r>
    </w:p>
    <w:bookmarkStart w:id="39"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0" w:name="fig-seriation"/>
          <w:p>
            <w:pPr>
              <w:pStyle w:val="Compact"/>
              <w:jc w:val="center"/>
            </w:pPr>
            <w:r>
              <w:drawing>
                <wp:inline>
                  <wp:extent cx="5943600" cy="4114799"/>
                  <wp:effectExtent b="0" l="0" r="0" t="0"/>
                  <wp:docPr descr="" title="" id="28" name="Picture"/>
                  <a:graphic>
                    <a:graphicData uri="http://schemas.openxmlformats.org/drawingml/2006/picture">
                      <pic:pic>
                        <pic:nvPicPr>
                          <pic:cNvPr descr="paper_files/figure-docx/fig-seriation-1.png" id="29" name="Picture"/>
                          <pic:cNvPicPr>
                            <a:picLocks noChangeArrowheads="1" noChangeAspect="1"/>
                          </pic:cNvPicPr>
                        </pic:nvPicPr>
                        <pic:blipFill>
                          <a:blip r:embed="rId27"/>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0"/>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4" w:name="fig-neighbor-net"/>
          <w:p>
            <w:pPr>
              <w:pStyle w:val="Compact"/>
              <w:jc w:val="center"/>
            </w:pPr>
            <w:r>
              <w:drawing>
                <wp:inline>
                  <wp:extent cx="5943600" cy="4086225"/>
                  <wp:effectExtent b="0" l="0" r="0" t="0"/>
                  <wp:docPr descr="" title="" id="32" name="Picture"/>
                  <a:graphic>
                    <a:graphicData uri="http://schemas.openxmlformats.org/drawingml/2006/picture">
                      <pic:pic>
                        <pic:nvPicPr>
                          <pic:cNvPr descr="paper_files/figure-docx/fig-neighbor-net-1.png" id="33" name="Picture"/>
                          <pic:cNvPicPr>
                            <a:picLocks noChangeArrowheads="1" noChangeAspect="1"/>
                          </pic:cNvPicPr>
                        </pic:nvPicPr>
                        <pic:blipFill>
                          <a:blip r:embed="rId31"/>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4"/>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38" w:name="fig-group-map"/>
          <w:p>
            <w:pPr>
              <w:pStyle w:val="Compact"/>
              <w:jc w:val="center"/>
            </w:pPr>
            <w:r>
              <w:drawing>
                <wp:inline>
                  <wp:extent cx="5943600" cy="4160520"/>
                  <wp:effectExtent b="0" l="0" r="0" t="0"/>
                  <wp:docPr descr="" title="" id="36" name="Picture"/>
                  <a:graphic>
                    <a:graphicData uri="http://schemas.openxmlformats.org/drawingml/2006/picture">
                      <pic:pic>
                        <pic:nvPicPr>
                          <pic:cNvPr descr="paper_files/figure-docx/fig-group-map-1.png" id="37" name="Picture"/>
                          <pic:cNvPicPr>
                            <a:picLocks noChangeArrowheads="1" noChangeAspect="1"/>
                          </pic:cNvPicPr>
                        </pic:nvPicPr>
                        <pic:blipFill>
                          <a:blip r:embed="rId35"/>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38"/>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3</w:t>
        </w:r>
      </w:hyperlink>
      <w:r>
        <w:t xml:space="preserve">, tell us that the sign distribution in the Proto-Aurignacian experiences the lowest correlation with geographic distance, while the Early Aurignacian has the highest correlation.</w:t>
      </w:r>
    </w:p>
    <w:bookmarkEnd w:id="39"/>
    <w:bookmarkStart w:id="41"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0" w:name="tbl-strength-table"/>
          <w:p>
            <w:pPr>
              <w:jc w:val="center"/>
            </w:pPr>
            <w:pPr>
              <w:jc w:val="start"/>
              <w:spacing w:before="200"/>
              <w:pStyle w:val="ImageCaption"/>
            </w:pPr>
            <w:r>
              <w:t xml:space="preserve">Table 2: Table of the results per phase for the perMANOVA</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bookmarkEnd w:id="40"/>
          <w:p/>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1"/>
    <w:bookmarkEnd w:id="42"/>
    <w:bookmarkStart w:id="49" w:name="discussion"/>
    <w:p>
      <w:pPr>
        <w:pStyle w:val="Heading1"/>
      </w:pPr>
      <w:r>
        <w:t xml:space="preserve">Discussion</w:t>
      </w:r>
    </w:p>
    <w:bookmarkStart w:id="47"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Romanowska et al. 2021; Whallon 2006)</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6" w:name="fig-div-plot"/>
          <w:p>
            <w:pPr>
              <w:pStyle w:val="Compact"/>
              <w:jc w:val="center"/>
            </w:pPr>
            <w:r>
              <w:drawing>
                <wp:inline>
                  <wp:extent cx="5943600" cy="4160520"/>
                  <wp:effectExtent b="0" l="0" r="0" t="0"/>
                  <wp:docPr descr="" title="" id="44" name="Picture"/>
                  <a:graphic>
                    <a:graphicData uri="http://schemas.openxmlformats.org/drawingml/2006/picture">
                      <pic:pic>
                        <pic:nvPicPr>
                          <pic:cNvPr descr="paper_files/figure-docx/fig-div-plot-1.png" id="45" name="Picture"/>
                          <pic:cNvPicPr>
                            <a:picLocks noChangeArrowheads="1" noChangeAspect="1"/>
                          </pic:cNvPicPr>
                        </pic:nvPicPr>
                        <pic:blipFill>
                          <a:blip r:embed="rId43"/>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46"/>
        </w:tc>
      </w:tr>
    </w:tbl>
    <w:bookmarkEnd w:id="47"/>
    <w:bookmarkStart w:id="48"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3</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48"/>
    <w:bookmarkEnd w:id="49"/>
    <w:bookmarkStart w:id="50"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0"/>
    <w:bookmarkStart w:id="54" w:name="methods"/>
    <w:p>
      <w:pPr>
        <w:pStyle w:val="Heading1"/>
      </w:pPr>
      <w:r>
        <w:t xml:space="preserve">Methods</w:t>
      </w:r>
    </w:p>
    <w:p>
      <w:pPr>
        <w:pStyle w:val="FirstParagraph"/>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3</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51" w:name="tbl-mantel-table"/>
          <w:p>
            <w:pPr>
              <w:jc w:val="center"/>
            </w:pPr>
            <w:pPr>
              <w:jc w:val="start"/>
              <w:spacing w:before="200"/>
              <w:pStyle w:val="ImageCaption"/>
            </w:pPr>
            <w:r>
              <w:t xml:space="preserve">Table 3: Table of the results per phase for the Mantel test between a Jaccard matrix of sign type diversity and a geographic distance matrix</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bookmarkEnd w:id="51"/>
          <w:p/>
        </w:tc>
      </w:tr>
    </w:tbl>
    <w:bookmarkStart w:id="52"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52"/>
    <w:bookmarkStart w:id="53"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53"/>
    <w:bookmarkEnd w:id="54"/>
    <w:bookmarkStart w:id="223" w:name="references"/>
    <w:p>
      <w:pPr>
        <w:pStyle w:val="Heading1"/>
      </w:pPr>
      <w:r>
        <w:t xml:space="preserve">References</w:t>
      </w:r>
    </w:p>
    <w:bookmarkStart w:id="222" w:name="refs"/>
    <w:bookmarkStart w:id="56"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Cs/>
          <w:i/>
        </w:rPr>
        <w:t xml:space="preserve">American Journal of Physical Anthropology</w:t>
      </w:r>
      <w:r>
        <w:t xml:space="preserve"> </w:t>
      </w:r>
      <w:r>
        <w:t xml:space="preserve">158(4):607–623. DOI:</w:t>
      </w:r>
      <w:hyperlink r:id="rId55">
        <w:r>
          <w:rPr>
            <w:rStyle w:val="Hyperlink"/>
          </w:rPr>
          <w:t xml:space="preserve">10.1002/ajpa.22832</w:t>
        </w:r>
      </w:hyperlink>
      <w:r>
        <w:t xml:space="preserve">.</w:t>
      </w:r>
    </w:p>
    <w:bookmarkEnd w:id="56"/>
    <w:bookmarkStart w:id="58" w:name="ref-Anderson_2017"/>
    <w:p>
      <w:pPr>
        <w:pStyle w:val="Bibliography"/>
      </w:pPr>
      <w:r>
        <w:t xml:space="preserve">Anderson, Marti J.</w:t>
      </w:r>
      <w:r>
        <w:t xml:space="preserve"> </w:t>
      </w:r>
      <w:r>
        <w:t xml:space="preserve">2017</w:t>
      </w:r>
      <w:r>
        <w:t xml:space="preserve">	</w:t>
      </w:r>
      <w:hyperlink r:id="rId57">
        <w:r>
          <w:rPr>
            <w:rStyle w:val="Hyperlink"/>
          </w:rPr>
          <w:t xml:space="preserve">Permutational multivariate analysis of variance (PERMANOVA)</w:t>
        </w:r>
      </w:hyperlink>
      <w:r>
        <w:t xml:space="preserve">. In</w:t>
      </w:r>
      <w:r>
        <w:t xml:space="preserve"> </w:t>
      </w:r>
      <w:r>
        <w:rPr>
          <w:iCs/>
          <w:i/>
        </w:rPr>
        <w:t xml:space="preserve">Wiley StatsRef: Statistics reference online</w:t>
      </w:r>
      <w:r>
        <w:t xml:space="preserve">, pp. 1–15. John Wiley &amp; Sons, Ltd.</w:t>
      </w:r>
    </w:p>
    <w:bookmarkEnd w:id="58"/>
    <w:bookmarkStart w:id="59"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Cs/>
          <w:i/>
        </w:rPr>
        <w:t xml:space="preserve">Oxford journal of Archaeology</w:t>
      </w:r>
      <w:r>
        <w:t xml:space="preserve"> </w:t>
      </w:r>
      <w:r>
        <w:t xml:space="preserve">1(3):247–268.</w:t>
      </w:r>
    </w:p>
    <w:bookmarkEnd w:id="59"/>
    <w:bookmarkStart w:id="60"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Cs/>
          <w:i/>
        </w:rPr>
        <w:t xml:space="preserve">Nature Human Behaviour</w:t>
      </w:r>
      <w:r>
        <w:t xml:space="preserve"> </w:t>
      </w:r>
      <w:r>
        <w:t xml:space="preserve">8(3):431–444.</w:t>
      </w:r>
    </w:p>
    <w:bookmarkEnd w:id="60"/>
    <w:bookmarkStart w:id="62"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Cs/>
          <w:i/>
        </w:rPr>
        <w:t xml:space="preserve">Journal of Human Evolution</w:t>
      </w:r>
      <w:r>
        <w:t xml:space="preserve"> </w:t>
      </w:r>
      <w:r>
        <w:t xml:space="preserve">64(1):39–55. DOI:</w:t>
      </w:r>
      <w:hyperlink r:id="rId61">
        <w:r>
          <w:rPr>
            <w:rStyle w:val="Hyperlink"/>
          </w:rPr>
          <w:t xml:space="preserve">https://doi.org/10.1016/j.jhevol.2012.10.001</w:t>
        </w:r>
      </w:hyperlink>
      <w:r>
        <w:t xml:space="preserve">.</w:t>
      </w:r>
    </w:p>
    <w:bookmarkEnd w:id="62"/>
    <w:bookmarkStart w:id="64" w:name="ref-barton_clark_cohen1994"/>
    <w:p>
      <w:pPr>
        <w:pStyle w:val="Bibliography"/>
      </w:pPr>
      <w:r>
        <w:t xml:space="preserve">Barton, C. Michael, G. A. Clark, and Allison E. Cohen</w:t>
      </w:r>
      <w:r>
        <w:t xml:space="preserve"> </w:t>
      </w:r>
      <w:r>
        <w:t xml:space="preserve">1994</w:t>
      </w:r>
      <w:r>
        <w:t xml:space="preserve">	</w:t>
      </w:r>
      <w:hyperlink r:id="rId63">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t xml:space="preserve">26(2):185–207. accessed March 25, 2025.</w:t>
      </w:r>
    </w:p>
    <w:bookmarkEnd w:id="64"/>
    <w:bookmarkStart w:id="65"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Cs/>
          <w:i/>
        </w:rPr>
        <w:t xml:space="preserve">American Antiquity</w:t>
      </w:r>
      <w:r>
        <w:t xml:space="preserve"> </w:t>
      </w:r>
      <w:r>
        <w:t xml:space="preserve">70(1):31–54.</w:t>
      </w:r>
    </w:p>
    <w:bookmarkEnd w:id="65"/>
    <w:bookmarkStart w:id="66"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Cs/>
          <w:i/>
        </w:rPr>
        <w:t xml:space="preserve">Journal of Anthropological Research</w:t>
      </w:r>
      <w:r>
        <w:t xml:space="preserve"> </w:t>
      </w:r>
      <w:r>
        <w:t xml:space="preserve">46(2):119–152.</w:t>
      </w:r>
    </w:p>
    <w:bookmarkEnd w:id="66"/>
    <w:bookmarkStart w:id="68"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Cs/>
          <w:i/>
        </w:rPr>
        <w:t xml:space="preserve">Journal of Anthropological Archaeology</w:t>
      </w:r>
      <w:r>
        <w:t xml:space="preserve"> </w:t>
      </w:r>
      <w:r>
        <w:t xml:space="preserve">32(4):368–382. DOI:</w:t>
      </w:r>
      <w:hyperlink r:id="rId67">
        <w:r>
          <w:rPr>
            <w:rStyle w:val="Hyperlink"/>
          </w:rPr>
          <w:t xml:space="preserve">10.1016/j.jaa.2013.05.005</w:t>
        </w:r>
      </w:hyperlink>
      <w:r>
        <w:t xml:space="preserve">.</w:t>
      </w:r>
    </w:p>
    <w:bookmarkEnd w:id="68"/>
    <w:bookmarkStart w:id="70" w:name="ref-Boyd_Silk_2020"/>
    <w:p>
      <w:pPr>
        <w:pStyle w:val="Bibliography"/>
      </w:pPr>
      <w:r>
        <w:t xml:space="preserve">Boyd, R., and J. B. Silk</w:t>
      </w:r>
      <w:r>
        <w:t xml:space="preserve"> </w:t>
      </w:r>
      <w:r>
        <w:t xml:space="preserve">2020</w:t>
      </w:r>
      <w:r>
        <w:t xml:space="preserve">	</w:t>
      </w:r>
      <w:hyperlink r:id="rId69">
        <w:r>
          <w:rPr>
            <w:rStyle w:val="Hyperlink"/>
            <w:iCs/>
            <w:i/>
          </w:rPr>
          <w:t xml:space="preserve">How humans evolved</w:t>
        </w:r>
      </w:hyperlink>
      <w:r>
        <w:t xml:space="preserve">. W.W. Norton.</w:t>
      </w:r>
    </w:p>
    <w:bookmarkEnd w:id="70"/>
    <w:bookmarkStart w:id="72"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Cs/>
          <w:i/>
        </w:rPr>
        <w:t xml:space="preserve">Lethaia</w:t>
      </w:r>
      <w:r>
        <w:t xml:space="preserve"> </w:t>
      </w:r>
      <w:r>
        <w:t xml:space="preserve">21(1):79–93. DOI:</w:t>
      </w:r>
      <w:hyperlink r:id="rId71">
        <w:r>
          <w:rPr>
            <w:rStyle w:val="Hyperlink"/>
          </w:rPr>
          <w:t xml:space="preserve">10.1111/j.1502-3931.1988.tb01756.x</w:t>
        </w:r>
      </w:hyperlink>
      <w:r>
        <w:t xml:space="preserve">.</w:t>
      </w:r>
    </w:p>
    <w:bookmarkEnd w:id="72"/>
    <w:bookmarkStart w:id="74" w:name="ref-Chu_Richter_2020"/>
    <w:p>
      <w:pPr>
        <w:pStyle w:val="Bibliography"/>
      </w:pPr>
      <w:r>
        <w:t xml:space="preserve">Chu, Wei, and Juergen Richter</w:t>
      </w:r>
      <w:r>
        <w:t xml:space="preserve"> </w:t>
      </w:r>
      <w:r>
        <w:t xml:space="preserve">2020</w:t>
      </w:r>
      <w:r>
        <w:t xml:space="preserve">	</w:t>
      </w:r>
      <w:hyperlink r:id="rId73">
        <w:r>
          <w:rPr>
            <w:rStyle w:val="Hyperlink"/>
          </w:rPr>
          <w:t xml:space="preserve">Aurignacian cultural unit</w:t>
        </w:r>
      </w:hyperlink>
      <w:r>
        <w:t xml:space="preserve">. In</w:t>
      </w:r>
      <w:r>
        <w:t xml:space="preserve"> </w:t>
      </w:r>
      <w:r>
        <w:rPr>
          <w:iCs/>
          <w:i/>
        </w:rPr>
        <w:t xml:space="preserve">Encyclopedia of global archaeology</w:t>
      </w:r>
      <w:r>
        <w:t xml:space="preserve">, pp. 1–10. Springer International Publishing, Cham.</w:t>
      </w:r>
    </w:p>
    <w:bookmarkEnd w:id="74"/>
    <w:bookmarkStart w:id="75"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Cs/>
          <w:i/>
        </w:rPr>
        <w:t xml:space="preserve">Social archaeology: Beyond subsistence and dating</w:t>
      </w:r>
      <w:r>
        <w:t xml:space="preserve">, pp. 61–85. Studies in archaeology. New York: Academic Press.</w:t>
      </w:r>
    </w:p>
    <w:bookmarkEnd w:id="75"/>
    <w:bookmarkStart w:id="77" w:name="ref-Conkey_1985"/>
    <w:p>
      <w:pPr>
        <w:pStyle w:val="Bibliography"/>
      </w:pPr>
      <w:r>
        <w:t xml:space="preserve"> </w:t>
      </w:r>
      <w:r>
        <w:t xml:space="preserve">1985</w:t>
      </w:r>
      <w:r>
        <w:t xml:space="preserve"> </w:t>
      </w:r>
      <w:r>
        <w:t xml:space="preserve">	</w:t>
      </w:r>
      <w:hyperlink r:id="rId76">
        <w:r>
          <w:rPr>
            <w:rStyle w:val="Hyperlink"/>
          </w:rPr>
          <w:t xml:space="preserve">Ritual communication, social elaboration, and the variable trajectories of paleolithic material culture</w:t>
        </w:r>
      </w:hyperlink>
      <w:r>
        <w:t xml:space="preserve">. In</w:t>
      </w:r>
      <w:r>
        <w:t xml:space="preserve"> </w:t>
      </w:r>
      <w:r>
        <w:rPr>
          <w:iCs/>
          <w:i/>
        </w:rPr>
        <w:t xml:space="preserve">Prehistoric hunters-gatherers</w:t>
      </w:r>
      <w:r>
        <w:t xml:space="preserve">, edited by T. Douglas Price and James A. Brown, pp. 299–323. Academic Press.</w:t>
      </w:r>
    </w:p>
    <w:bookmarkEnd w:id="77"/>
    <w:bookmarkStart w:id="79"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8">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t xml:space="preserve">21(5):609–630. accessed March 20, 2025.</w:t>
      </w:r>
    </w:p>
    <w:bookmarkEnd w:id="79"/>
    <w:bookmarkStart w:id="81"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Cs/>
          <w:i/>
        </w:rPr>
        <w:t xml:space="preserve">Journal of The Royal Society Interface</w:t>
      </w:r>
      <w:r>
        <w:t xml:space="preserve"> </w:t>
      </w:r>
      <w:r>
        <w:t xml:space="preserve">14(130):20170171. DOI:</w:t>
      </w:r>
      <w:hyperlink r:id="rId80">
        <w:r>
          <w:rPr>
            <w:rStyle w:val="Hyperlink"/>
          </w:rPr>
          <w:t xml:space="preserve">10.1098/rsif.2017.0171</w:t>
        </w:r>
      </w:hyperlink>
      <w:r>
        <w:t xml:space="preserve">.</w:t>
      </w:r>
    </w:p>
    <w:bookmarkEnd w:id="81"/>
    <w:bookmarkStart w:id="83"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Cs/>
          <w:i/>
        </w:rPr>
        <w:t xml:space="preserve">Radiocarbon</w:t>
      </w:r>
      <w:r>
        <w:t xml:space="preserve"> </w:t>
      </w:r>
      <w:r>
        <w:t xml:space="preserve">63(1):23–39. DOI:</w:t>
      </w:r>
      <w:hyperlink r:id="rId82">
        <w:r>
          <w:rPr>
            <w:rStyle w:val="Hyperlink"/>
          </w:rPr>
          <w:t xml:space="preserve">10.1017/RDC.2020.95</w:t>
        </w:r>
      </w:hyperlink>
      <w:r>
        <w:t xml:space="preserve">.</w:t>
      </w:r>
    </w:p>
    <w:bookmarkEnd w:id="83"/>
    <w:bookmarkStart w:id="85" w:name="ref-igraph_package"/>
    <w:p>
      <w:pPr>
        <w:pStyle w:val="Bibliography"/>
      </w:pPr>
      <w:r>
        <w:t xml:space="preserve">Csardi, Gabor, and Tamas Nepusz</w:t>
      </w:r>
      <w:r>
        <w:t xml:space="preserve"> </w:t>
      </w:r>
      <w:r>
        <w:t xml:space="preserve">2006</w:t>
      </w:r>
      <w:r>
        <w:t xml:space="preserve">	</w:t>
      </w:r>
      <w:hyperlink r:id="rId84">
        <w:r>
          <w:rPr>
            <w:rStyle w:val="Hyperlink"/>
          </w:rPr>
          <w:t xml:space="preserve">The igraph software package for complex network research</w:t>
        </w:r>
      </w:hyperlink>
      <w:r>
        <w:t xml:space="preserve">.</w:t>
      </w:r>
      <w:r>
        <w:t xml:space="preserve"> </w:t>
      </w:r>
      <w:r>
        <w:rPr>
          <w:iCs/>
          <w:i/>
        </w:rPr>
        <w:t xml:space="preserve">InterJournal</w:t>
      </w:r>
      <w:r>
        <w:t xml:space="preserve">.</w:t>
      </w:r>
    </w:p>
    <w:bookmarkEnd w:id="85"/>
    <w:bookmarkStart w:id="87" w:name="ref-Cullen_1996"/>
    <w:p>
      <w:pPr>
        <w:pStyle w:val="Bibliography"/>
      </w:pPr>
      <w:r>
        <w:t xml:space="preserve">Cullen, Ben R. S.</w:t>
      </w:r>
      <w:r>
        <w:t xml:space="preserve"> </w:t>
      </w:r>
      <w:r>
        <w:t xml:space="preserve">1996</w:t>
      </w:r>
      <w:r>
        <w:t xml:space="preserve">	</w:t>
      </w:r>
      <w:hyperlink r:id="rId86">
        <w:r>
          <w:rPr>
            <w:rStyle w:val="Hyperlink"/>
          </w:rPr>
          <w:t xml:space="preserve">Cultural virus theory and the eusocial pottery assemblage</w:t>
        </w:r>
      </w:hyperlink>
      <w:r>
        <w:t xml:space="preserve">. In</w:t>
      </w:r>
      <w:r>
        <w:t xml:space="preserve"> </w:t>
      </w:r>
      <w:r>
        <w:rPr>
          <w:iCs/>
          <w:i/>
        </w:rPr>
        <w:t xml:space="preserve">Darwinian archaeologies</w:t>
      </w:r>
      <w:r>
        <w:t xml:space="preserve">, edited by Herbert Donald Graham Maschner, pp. 43–59. Springer US, Boston, MA.</w:t>
      </w:r>
    </w:p>
    <w:bookmarkEnd w:id="87"/>
    <w:bookmarkStart w:id="89"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Cs/>
          <w:i/>
        </w:rPr>
        <w:t xml:space="preserve">Proceedings of the National Academy of Sciences</w:t>
      </w:r>
      <w:r>
        <w:t xml:space="preserve"> </w:t>
      </w:r>
      <w:r>
        <w:t xml:space="preserve">113(11):2982–2987. DOI:</w:t>
      </w:r>
      <w:hyperlink r:id="rId88">
        <w:r>
          <w:rPr>
            <w:rStyle w:val="Hyperlink"/>
          </w:rPr>
          <w:t xml:space="preserve">10.1073/pnas.1518798113</w:t>
        </w:r>
      </w:hyperlink>
      <w:r>
        <w:t xml:space="preserve">.</w:t>
      </w:r>
    </w:p>
    <w:bookmarkEnd w:id="89"/>
    <w:bookmarkStart w:id="91"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Cs/>
          <w:i/>
        </w:rPr>
        <w:t xml:space="preserve">Scientific Data</w:t>
      </w:r>
      <w:r>
        <w:t xml:space="preserve"> </w:t>
      </w:r>
      <w:r>
        <w:t xml:space="preserve">7(1):364. DOI:</w:t>
      </w:r>
      <w:hyperlink r:id="rId90">
        <w:r>
          <w:rPr>
            <w:rStyle w:val="Hyperlink"/>
          </w:rPr>
          <w:t xml:space="preserve">10.1038/s41597-020-00704-x</w:t>
        </w:r>
      </w:hyperlink>
      <w:r>
        <w:t xml:space="preserve">.</w:t>
      </w:r>
    </w:p>
    <w:bookmarkEnd w:id="91"/>
    <w:bookmarkStart w:id="93" w:name="ref-Finlayson_Warren_2017"/>
    <w:p>
      <w:pPr>
        <w:pStyle w:val="Bibliography"/>
      </w:pPr>
      <w:r>
        <w:t xml:space="preserve">Finlayson, Bill, and Graeme Warren</w:t>
      </w:r>
      <w:r>
        <w:t xml:space="preserve"> </w:t>
      </w:r>
      <w:r>
        <w:t xml:space="preserve">2017</w:t>
      </w:r>
      <w:r>
        <w:t xml:space="preserve">	</w:t>
      </w:r>
      <w:hyperlink r:id="rId92">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edited by Bill Finlayson and Graeme Warren, pp. 1–14. 1st ed. Oxbow Books.</w:t>
      </w:r>
    </w:p>
    <w:bookmarkEnd w:id="93"/>
    <w:bookmarkStart w:id="94"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Cs/>
          <w:i/>
        </w:rPr>
        <w:t xml:space="preserve">Information and its role in hunter-gatherer bands</w:t>
      </w:r>
      <w:r>
        <w:t xml:space="preserve">, pp. 89–115. Cotsen Institute of Archaeology Press at UCLA.</w:t>
      </w:r>
    </w:p>
    <w:bookmarkEnd w:id="94"/>
    <w:bookmarkStart w:id="96"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Cs/>
          <w:i/>
        </w:rPr>
        <w:t xml:space="preserve">Quaternary Science Reviews</w:t>
      </w:r>
      <w:r>
        <w:t xml:space="preserve"> </w:t>
      </w:r>
      <w:r>
        <w:t xml:space="preserve">29(21). Vegetation response to millennial-scale variability during the last glacial:2839–2864. DOI:</w:t>
      </w:r>
      <w:hyperlink r:id="rId95">
        <w:r>
          <w:rPr>
            <w:rStyle w:val="Hyperlink"/>
          </w:rPr>
          <w:t xml:space="preserve">10.1016/j.quascirev.2009.11.015</w:t>
        </w:r>
      </w:hyperlink>
      <w:r>
        <w:t xml:space="preserve">.</w:t>
      </w:r>
    </w:p>
    <w:bookmarkEnd w:id="96"/>
    <w:bookmarkStart w:id="98"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Cs/>
          <w:i/>
        </w:rPr>
        <w:t xml:space="preserve">Philosophical Transactions of the Royal Society B: Biological Sciences</w:t>
      </w:r>
      <w:r>
        <w:t xml:space="preserve"> </w:t>
      </w:r>
      <w:r>
        <w:t xml:space="preserve">364(1533):3267–3279. DOI:</w:t>
      </w:r>
      <w:hyperlink r:id="rId97">
        <w:r>
          <w:rPr>
            <w:rStyle w:val="Hyperlink"/>
          </w:rPr>
          <w:t xml:space="preserve">10.1098/rstb.2009.0136</w:t>
        </w:r>
      </w:hyperlink>
      <w:r>
        <w:t xml:space="preserve">.</w:t>
      </w:r>
    </w:p>
    <w:bookmarkEnd w:id="98"/>
    <w:bookmarkStart w:id="100" w:name="ref-Frerebeau_2025"/>
    <w:p>
      <w:pPr>
        <w:pStyle w:val="Bibliography"/>
      </w:pPr>
      <w:r>
        <w:t xml:space="preserve">Frerebeau, Nicolas</w:t>
      </w:r>
      <w:r>
        <w:t xml:space="preserve"> </w:t>
      </w:r>
      <w:r>
        <w:t xml:space="preserve">2025</w:t>
      </w:r>
      <w:r>
        <w:t xml:space="preserve">	</w:t>
      </w:r>
      <w:hyperlink r:id="rId99">
        <w:r>
          <w:rPr>
            <w:rStyle w:val="Hyperlink"/>
          </w:rPr>
          <w:t xml:space="preserve">Tabula: Analysis and visualization of archaeological count data</w:t>
        </w:r>
      </w:hyperlink>
      <w:r>
        <w:t xml:space="preserve">. Zenodo.</w:t>
      </w:r>
    </w:p>
    <w:bookmarkEnd w:id="100"/>
    <w:bookmarkStart w:id="102"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Cs/>
          <w:i/>
        </w:rPr>
        <w:t xml:space="preserve">Software: Practice and Experience</w:t>
      </w:r>
      <w:r>
        <w:t xml:space="preserve"> </w:t>
      </w:r>
      <w:r>
        <w:t xml:space="preserve">21(11):1129–1164. DOI:</w:t>
      </w:r>
      <w:hyperlink r:id="rId101">
        <w:r>
          <w:rPr>
            <w:rStyle w:val="Hyperlink"/>
          </w:rPr>
          <w:t xml:space="preserve">10.1002/spe.4380211102</w:t>
        </w:r>
      </w:hyperlink>
      <w:r>
        <w:t xml:space="preserve">.</w:t>
      </w:r>
    </w:p>
    <w:bookmarkEnd w:id="102"/>
    <w:bookmarkStart w:id="104"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Cs/>
          <w:i/>
        </w:rPr>
        <w:t xml:space="preserve">Quaternary International</w:t>
      </w:r>
      <w:r>
        <w:t xml:space="preserve"> </w:t>
      </w:r>
      <w:r>
        <w:t xml:space="preserve">503. Symbolic territories prehistory:233–247. DOI:</w:t>
      </w:r>
      <w:hyperlink r:id="rId103">
        <w:r>
          <w:rPr>
            <w:rStyle w:val="Hyperlink"/>
          </w:rPr>
          <w:t xml:space="preserve">10.1016/j.quaint.2017.12.017</w:t>
        </w:r>
      </w:hyperlink>
      <w:r>
        <w:t xml:space="preserve">.</w:t>
      </w:r>
    </w:p>
    <w:bookmarkEnd w:id="104"/>
    <w:bookmarkStart w:id="106"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Cs/>
          <w:i/>
        </w:rPr>
        <w:t xml:space="preserve">Man</w:t>
      </w:r>
      <w:r>
        <w:t xml:space="preserve"> </w:t>
      </w:r>
      <w:r>
        <w:t xml:space="preserve">17(1):92–107. DOI:</w:t>
      </w:r>
      <w:hyperlink r:id="rId105">
        <w:r>
          <w:rPr>
            <w:rStyle w:val="Hyperlink"/>
          </w:rPr>
          <w:t xml:space="preserve">10.2307/2802103</w:t>
        </w:r>
      </w:hyperlink>
      <w:r>
        <w:t xml:space="preserve">.</w:t>
      </w:r>
    </w:p>
    <w:bookmarkEnd w:id="106"/>
    <w:bookmarkStart w:id="108"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Cs/>
          <w:i/>
        </w:rPr>
        <w:t xml:space="preserve">Journal of Archaeological Science: Reports</w:t>
      </w:r>
      <w:r>
        <w:t xml:space="preserve"> </w:t>
      </w:r>
      <w:r>
        <w:t xml:space="preserve">39:103118. DOI:</w:t>
      </w:r>
      <w:hyperlink r:id="rId107">
        <w:r>
          <w:rPr>
            <w:rStyle w:val="Hyperlink"/>
          </w:rPr>
          <w:t xml:space="preserve">https://doi.org/10.1016/j.jasrep.2021.103118</w:t>
        </w:r>
      </w:hyperlink>
      <w:r>
        <w:t xml:space="preserve">.</w:t>
      </w:r>
    </w:p>
    <w:bookmarkEnd w:id="108"/>
    <w:bookmarkStart w:id="110" w:name="ref-Gravel-Miguel_Coward_2023"/>
    <w:p>
      <w:pPr>
        <w:pStyle w:val="Bibliography"/>
      </w:pPr>
      <w:r>
        <w:t xml:space="preserve">Gravel-Miguel, Claudine, and Fiona Coward</w:t>
      </w:r>
      <w:r>
        <w:t xml:space="preserve"> </w:t>
      </w:r>
      <w:r>
        <w:t xml:space="preserve">2023</w:t>
      </w:r>
      <w:r>
        <w:t xml:space="preserve">	</w:t>
      </w:r>
      <w:hyperlink r:id="rId109">
        <w:r>
          <w:rPr>
            <w:rStyle w:val="Hyperlink"/>
          </w:rPr>
          <w:t xml:space="preserve">Paleolithic social networks and behavioral modernity</w:t>
        </w:r>
      </w:hyperlink>
      <w:r>
        <w:t xml:space="preserve">. In</w:t>
      </w:r>
      <w:r>
        <w:t xml:space="preserve"> </w:t>
      </w:r>
      <w:r>
        <w:rPr>
          <w:iCs/>
          <w:i/>
        </w:rPr>
        <w:t xml:space="preserve">The oxford handbook of archaeological network research</w:t>
      </w:r>
      <w:r>
        <w:t xml:space="preserve">. Oxford University Press.</w:t>
      </w:r>
    </w:p>
    <w:bookmarkEnd w:id="110"/>
    <w:bookmarkStart w:id="112"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Cs/>
          <w:i/>
        </w:rPr>
        <w:t xml:space="preserve">Quaternary Science Reviews</w:t>
      </w:r>
      <w:r>
        <w:t xml:space="preserve"> </w:t>
      </w:r>
      <w:r>
        <w:t xml:space="preserve">217:316–329. DOI:</w:t>
      </w:r>
      <w:hyperlink r:id="rId111">
        <w:r>
          <w:rPr>
            <w:rStyle w:val="Hyperlink"/>
          </w:rPr>
          <w:t xml:space="preserve">https://doi.org/10.1016/j.quascirev.2018.12.011</w:t>
        </w:r>
      </w:hyperlink>
      <w:r>
        <w:t xml:space="preserve">.</w:t>
      </w:r>
    </w:p>
    <w:bookmarkEnd w:id="112"/>
    <w:bookmarkStart w:id="114"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3">
        <w:r>
          <w:rPr>
            <w:rStyle w:val="Hyperlink"/>
          </w:rPr>
          <w:t xml:space="preserve">10.18637/jss.v025.i03</w:t>
        </w:r>
      </w:hyperlink>
      <w:r>
        <w:t xml:space="preserve">.</w:t>
      </w:r>
    </w:p>
    <w:bookmarkEnd w:id="114"/>
    <w:bookmarkStart w:id="115"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Cs/>
          <w:i/>
        </w:rPr>
        <w:t xml:space="preserve">Journal of Statistical Software</w:t>
      </w:r>
      <w:r>
        <w:t xml:space="preserve"> </w:t>
      </w:r>
      <w:r>
        <w:t xml:space="preserve">25(3):1–34. DOI:</w:t>
      </w:r>
      <w:hyperlink r:id="rId113">
        <w:r>
          <w:rPr>
            <w:rStyle w:val="Hyperlink"/>
          </w:rPr>
          <w:t xml:space="preserve">10.18637/jss.v025.i03</w:t>
        </w:r>
      </w:hyperlink>
      <w:r>
        <w:t xml:space="preserve">.</w:t>
      </w:r>
    </w:p>
    <w:bookmarkEnd w:id="115"/>
    <w:bookmarkStart w:id="116"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Cs/>
          <w:i/>
        </w:rPr>
        <w:t xml:space="preserve">Archaeological theory: who sets the agenda</w:t>
      </w:r>
      <w:r>
        <w:t xml:space="preserve">:81–92.</w:t>
      </w:r>
    </w:p>
    <w:bookmarkEnd w:id="116"/>
    <w:bookmarkStart w:id="118"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Cs/>
          <w:i/>
        </w:rPr>
        <w:t xml:space="preserve">PLOS ONE</w:t>
      </w:r>
      <w:r>
        <w:t xml:space="preserve"> </w:t>
      </w:r>
      <w:r>
        <w:t xml:space="preserve">9(7):1–9. DOI:</w:t>
      </w:r>
      <w:hyperlink r:id="rId117">
        <w:r>
          <w:rPr>
            <w:rStyle w:val="Hyperlink"/>
          </w:rPr>
          <w:t xml:space="preserve">10.1371/journal.pone.0102806</w:t>
        </w:r>
      </w:hyperlink>
      <w:r>
        <w:t xml:space="preserve">.</w:t>
      </w:r>
    </w:p>
    <w:bookmarkEnd w:id="118"/>
    <w:bookmarkStart w:id="120" w:name="ref-Hitchcock_Ebert_2011"/>
    <w:p>
      <w:pPr>
        <w:pStyle w:val="Bibliography"/>
      </w:pPr>
      <w:r>
        <w:t xml:space="preserve">Hitchcock, Robert K., and James I. Ebert</w:t>
      </w:r>
      <w:r>
        <w:t xml:space="preserve"> </w:t>
      </w:r>
      <w:r>
        <w:t xml:space="preserve">2011</w:t>
      </w:r>
      <w:r>
        <w:t xml:space="preserve">	</w:t>
      </w:r>
      <w:hyperlink r:id="rId119">
        <w:r>
          <w:rPr>
            <w:rStyle w:val="Hyperlink"/>
          </w:rPr>
          <w:t xml:space="preserve">Where is that job? Hunter-gatherer information systems in complex social environments in the eastern kalahari desert, botswana</w:t>
        </w:r>
      </w:hyperlink>
      <w:r>
        <w:t xml:space="preserve">. In</w:t>
      </w:r>
      <w:r>
        <w:t xml:space="preserve"> </w:t>
      </w:r>
      <w:r>
        <w:rPr>
          <w:iCs/>
          <w:i/>
        </w:rPr>
        <w:t xml:space="preserve">Information and its role in hunter-gatherer bands</w:t>
      </w:r>
      <w:r>
        <w:t xml:space="preserve">, edited by ROBERT WHALLON, WILLIAM A. LOVIS, and ROBERT K. HITCHCOCK, pp. 133–166. Cotsen Institute of Archaeology Press at UCLA.</w:t>
      </w:r>
    </w:p>
    <w:bookmarkEnd w:id="120"/>
    <w:bookmarkStart w:id="122" w:name="ref-Hodder1977"/>
    <w:p>
      <w:pPr>
        <w:pStyle w:val="Bibliography"/>
      </w:pPr>
      <w:r>
        <w:t xml:space="preserve">Hodder, Ian</w:t>
      </w:r>
      <w:r>
        <w:t xml:space="preserve"> </w:t>
      </w:r>
      <w:r>
        <w:t xml:space="preserve">1977</w:t>
      </w:r>
      <w:r>
        <w:t xml:space="preserve">	</w:t>
      </w:r>
      <w:hyperlink r:id="rId121">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t xml:space="preserve">12(2):239–269.</w:t>
      </w:r>
    </w:p>
    <w:bookmarkEnd w:id="122"/>
    <w:bookmarkStart w:id="124" w:name="ref-Hodder1979"/>
    <w:p>
      <w:pPr>
        <w:pStyle w:val="Bibliography"/>
      </w:pPr>
      <w:r>
        <w:t xml:space="preserve"> </w:t>
      </w:r>
      <w:r>
        <w:t xml:space="preserve">1979</w:t>
      </w:r>
      <w:r>
        <w:t xml:space="preserve"> </w:t>
      </w:r>
      <w:r>
        <w:t xml:space="preserve">	</w:t>
      </w:r>
      <w:hyperlink r:id="rId123">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t xml:space="preserve">44(3):446–454.</w:t>
      </w:r>
    </w:p>
    <w:bookmarkEnd w:id="124"/>
    <w:bookmarkStart w:id="126" w:name="ref-Horiuchi_Takakura_2019"/>
    <w:p>
      <w:pPr>
        <w:pStyle w:val="Bibliography"/>
      </w:pPr>
      <w:r>
        <w:t xml:space="preserve">Horiuchi, Shiro, and Jun Takakura</w:t>
      </w:r>
      <w:r>
        <w:t xml:space="preserve"> </w:t>
      </w:r>
      <w:r>
        <w:t xml:space="preserve">2019</w:t>
      </w:r>
      <w:r>
        <w:t xml:space="preserve">	</w:t>
      </w:r>
      <w:hyperlink r:id="rId125">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Cs/>
          <w:i/>
        </w:rPr>
        <w:t xml:space="preserve">Learning among neanderthals and palaeolithic modern humans: Archaeological evidence</w:t>
      </w:r>
      <w:r>
        <w:t xml:space="preserve">, edited by Yoshihiro Nishiaki and Olaf Jöris, pp. 179–191. Springer Nature Singapore.</w:t>
      </w:r>
    </w:p>
    <w:bookmarkEnd w:id="126"/>
    <w:bookmarkStart w:id="128"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Cs/>
          <w:i/>
        </w:rPr>
        <w:t xml:space="preserve">PLOS ONE</w:t>
      </w:r>
      <w:r>
        <w:t xml:space="preserve"> </w:t>
      </w:r>
      <w:r>
        <w:t xml:space="preserve">17(3):e0265329. DOI:</w:t>
      </w:r>
      <w:hyperlink r:id="rId127">
        <w:r>
          <w:rPr>
            <w:rStyle w:val="Hyperlink"/>
          </w:rPr>
          <w:t xml:space="preserve">10.1371/journal.pone.0265329</w:t>
        </w:r>
      </w:hyperlink>
      <w:r>
        <w:t xml:space="preserve">.</w:t>
      </w:r>
    </w:p>
    <w:bookmarkEnd w:id="128"/>
    <w:bookmarkStart w:id="130"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Cs/>
          <w:i/>
        </w:rPr>
        <w:t xml:space="preserve">Journal of Archaeological Research</w:t>
      </w:r>
      <w:r>
        <w:t xml:space="preserve"> </w:t>
      </w:r>
      <w:r>
        <w:t xml:space="preserve">22(1):1–42. DOI:</w:t>
      </w:r>
      <w:hyperlink r:id="rId129">
        <w:r>
          <w:rPr>
            <w:rStyle w:val="Hyperlink"/>
          </w:rPr>
          <w:t xml:space="preserve">10.1007/s10814-013-9068-y</w:t>
        </w:r>
      </w:hyperlink>
      <w:r>
        <w:t xml:space="preserve">.</w:t>
      </w:r>
    </w:p>
    <w:bookmarkEnd w:id="130"/>
    <w:bookmarkStart w:id="132"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Cs/>
          <w:i/>
        </w:rPr>
        <w:t xml:space="preserve">Topics in Cognitive Science</w:t>
      </w:r>
      <w:r>
        <w:t xml:space="preserve">. DOI:</w:t>
      </w:r>
      <w:hyperlink r:id="rId131">
        <w:r>
          <w:rPr>
            <w:rStyle w:val="Hyperlink"/>
          </w:rPr>
          <w:t xml:space="preserve">10.1111/tops.12762</w:t>
        </w:r>
      </w:hyperlink>
      <w:r>
        <w:t xml:space="preserve">.</w:t>
      </w:r>
    </w:p>
    <w:bookmarkEnd w:id="132"/>
    <w:bookmarkStart w:id="133"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Cs/>
          <w:i/>
        </w:rPr>
        <w:t xml:space="preserve">Journal of Anthropological Research</w:t>
      </w:r>
      <w:r>
        <w:t xml:space="preserve"> </w:t>
      </w:r>
      <w:r>
        <w:t xml:space="preserve">39(3):277–306.</w:t>
      </w:r>
    </w:p>
    <w:bookmarkEnd w:id="133"/>
    <w:bookmarkStart w:id="135"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Cs/>
          <w:i/>
        </w:rPr>
        <w:t xml:space="preserve">Journal of African Archaeology</w:t>
      </w:r>
      <w:r>
        <w:t xml:space="preserve"> </w:t>
      </w:r>
      <w:r>
        <w:t xml:space="preserve">11(2):197–209. DOI:</w:t>
      </w:r>
      <w:hyperlink r:id="rId134">
        <w:r>
          <w:rPr>
            <w:rStyle w:val="Hyperlink"/>
          </w:rPr>
          <w:t xml:space="preserve">10.3213/2191-5784-10243</w:t>
        </w:r>
      </w:hyperlink>
      <w:r>
        <w:t xml:space="preserve">.</w:t>
      </w:r>
    </w:p>
    <w:bookmarkEnd w:id="135"/>
    <w:bookmarkStart w:id="137"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Cs/>
          <w:i/>
        </w:rPr>
        <w:t xml:space="preserve">American Antiquity</w:t>
      </w:r>
      <w:r>
        <w:t xml:space="preserve"> </w:t>
      </w:r>
      <w:r>
        <w:t xml:space="preserve">49(1):44–54. DOI:</w:t>
      </w:r>
      <w:hyperlink r:id="rId136">
        <w:r>
          <w:rPr>
            <w:rStyle w:val="Hyperlink"/>
          </w:rPr>
          <w:t xml:space="preserve">10.2307/280511</w:t>
        </w:r>
      </w:hyperlink>
      <w:r>
        <w:t xml:space="preserve">.</w:t>
      </w:r>
    </w:p>
    <w:bookmarkEnd w:id="137"/>
    <w:bookmarkStart w:id="139"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Cs/>
          <w:i/>
        </w:rPr>
        <w:t xml:space="preserve">Diogenes</w:t>
      </w:r>
      <w:r>
        <w:t xml:space="preserve"> </w:t>
      </w:r>
      <w:r>
        <w:t xml:space="preserve">54(2):40–48. DOI:</w:t>
      </w:r>
      <w:hyperlink r:id="rId138">
        <w:r>
          <w:rPr>
            <w:rStyle w:val="Hyperlink"/>
          </w:rPr>
          <w:t xml:space="preserve">10.1177/0392192107076870</w:t>
        </w:r>
      </w:hyperlink>
      <w:r>
        <w:t xml:space="preserve">.</w:t>
      </w:r>
    </w:p>
    <w:bookmarkEnd w:id="139"/>
    <w:bookmarkStart w:id="141" w:name="ref-Lane_2017"/>
    <w:p>
      <w:pPr>
        <w:pStyle w:val="Bibliography"/>
      </w:pPr>
      <w:r>
        <w:t xml:space="preserve">Lane, Paul J.</w:t>
      </w:r>
      <w:r>
        <w:t xml:space="preserve"> </w:t>
      </w:r>
      <w:r>
        <w:t xml:space="preserve">2017</w:t>
      </w:r>
      <w:r>
        <w:t xml:space="preserve">	</w:t>
      </w:r>
      <w:hyperlink r:id="rId140">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edited by Bill Finlayson and Graeme Warren, pp. 185–196. 1st ed. Oxbow Books.</w:t>
      </w:r>
    </w:p>
    <w:bookmarkEnd w:id="141"/>
    <w:bookmarkStart w:id="142"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52:pp. 253–287. Acta archaeologica lundensia: Series in 8o. Almqvist &amp; Wiksell International.</w:t>
      </w:r>
    </w:p>
    <w:bookmarkEnd w:id="142"/>
    <w:bookmarkStart w:id="144" w:name="ref-Lourandos_1985"/>
    <w:p>
      <w:pPr>
        <w:pStyle w:val="Bibliography"/>
      </w:pPr>
      <w:r>
        <w:t xml:space="preserve">Lourandos, Harry</w:t>
      </w:r>
      <w:r>
        <w:t xml:space="preserve"> </w:t>
      </w:r>
      <w:r>
        <w:t xml:space="preserve">1985</w:t>
      </w:r>
      <w:r>
        <w:t xml:space="preserve">	</w:t>
      </w:r>
      <w:hyperlink r:id="rId143">
        <w:r>
          <w:rPr>
            <w:rStyle w:val="Hyperlink"/>
          </w:rPr>
          <w:t xml:space="preserve">15 - intensification and australian prehistory</w:t>
        </w:r>
      </w:hyperlink>
      <w:r>
        <w:t xml:space="preserve">. In</w:t>
      </w:r>
      <w:r>
        <w:t xml:space="preserve"> </w:t>
      </w:r>
      <w:r>
        <w:rPr>
          <w:iCs/>
          <w:i/>
        </w:rPr>
        <w:t xml:space="preserve">Prehistoric hunters-gatherers</w:t>
      </w:r>
      <w:r>
        <w:t xml:space="preserve">, edited by T. Douglas Price and James A. Brown, pp. 385–423. Academic Press.</w:t>
      </w:r>
    </w:p>
    <w:bookmarkEnd w:id="144"/>
    <w:bookmarkStart w:id="146" w:name="ref-Lovis_Donahue_2011"/>
    <w:p>
      <w:pPr>
        <w:pStyle w:val="Bibliography"/>
      </w:pPr>
      <w:r>
        <w:t xml:space="preserve">Lovis, William A., and Randolph E. Donahue</w:t>
      </w:r>
      <w:r>
        <w:t xml:space="preserve"> </w:t>
      </w:r>
      <w:r>
        <w:t xml:space="preserve">2011</w:t>
      </w:r>
      <w:r>
        <w:t xml:space="preserve">	</w:t>
      </w:r>
      <w:hyperlink r:id="rId145">
        <w:r>
          <w:rPr>
            <w:rStyle w:val="Hyperlink"/>
          </w:rPr>
          <w:t xml:space="preserve">Space, information and knowledge:</w:t>
        </w:r>
      </w:hyperlink>
      <w:r>
        <w:t xml:space="preserve"> In</w:t>
      </w:r>
      <w:r>
        <w:t xml:space="preserve"> </w:t>
      </w:r>
      <w:r>
        <w:rPr>
          <w:iCs/>
          <w:i/>
        </w:rPr>
        <w:t xml:space="preserve">Information and its role in hunter-gatherer bands</w:t>
      </w:r>
      <w:r>
        <w:t xml:space="preserve">, edited by ROBERT WHALLON, WILLIAM A. LOVIS, and ROBERT K. HITCHCOCK, pp. 59–84. Cotsen Institute of Archaeology Press at UCLA.</w:t>
      </w:r>
    </w:p>
    <w:bookmarkEnd w:id="146"/>
    <w:bookmarkStart w:id="148"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Cs/>
          <w:i/>
        </w:rPr>
        <w:t xml:space="preserve">Archaeological and Anthropological Sciences</w:t>
      </w:r>
      <w:r>
        <w:t xml:space="preserve"> </w:t>
      </w:r>
      <w:r>
        <w:t xml:space="preserve">11(6):2837–2847. DOI:</w:t>
      </w:r>
      <w:hyperlink r:id="rId147">
        <w:r>
          <w:rPr>
            <w:rStyle w:val="Hyperlink"/>
          </w:rPr>
          <w:t xml:space="preserve">10.1007/s12520-018-0742-3</w:t>
        </w:r>
      </w:hyperlink>
      <w:r>
        <w:t xml:space="preserve">.</w:t>
      </w:r>
    </w:p>
    <w:bookmarkEnd w:id="148"/>
    <w:bookmarkStart w:id="150"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Cs/>
          <w:i/>
        </w:rPr>
        <w:t xml:space="preserve">Current Anthropology</w:t>
      </w:r>
      <w:r>
        <w:t xml:space="preserve"> </w:t>
      </w:r>
      <w:r>
        <w:t xml:space="preserve">60(1):91–137. DOI:</w:t>
      </w:r>
      <w:hyperlink r:id="rId149">
        <w:r>
          <w:rPr>
            <w:rStyle w:val="Hyperlink"/>
          </w:rPr>
          <w:t xml:space="preserve">10.1086/701523</w:t>
        </w:r>
      </w:hyperlink>
      <w:r>
        <w:t xml:space="preserve">.</w:t>
      </w:r>
    </w:p>
    <w:bookmarkEnd w:id="150"/>
    <w:bookmarkStart w:id="152" w:name="ref-Mattson_2021"/>
    <w:p>
      <w:pPr>
        <w:pStyle w:val="Bibliography"/>
      </w:pPr>
      <w:r>
        <w:t xml:space="preserve">Mattson, Hannah V.</w:t>
      </w:r>
      <w:r>
        <w:t xml:space="preserve"> </w:t>
      </w:r>
      <w:r>
        <w:t xml:space="preserve">2021</w:t>
      </w:r>
      <w:r>
        <w:t xml:space="preserve">	</w:t>
      </w:r>
      <w:hyperlink r:id="rId151">
        <w:r>
          <w:rPr>
            <w:rStyle w:val="Hyperlink"/>
          </w:rPr>
          <w:t xml:space="preserve">Personal adornment and identity construction in archaeology:</w:t>
        </w:r>
      </w:hyperlink>
      <w:r>
        <w:t xml:space="preserve"> In</w:t>
      </w:r>
      <w:r>
        <w:t xml:space="preserve"> </w:t>
      </w:r>
      <w:r>
        <w:rPr>
          <w:iCs/>
          <w:i/>
        </w:rPr>
        <w:t xml:space="preserve">Personal adornment and the construction of identity</w:t>
      </w:r>
      <w:r>
        <w:t xml:space="preserve">, edited by Hannah V. Mattson, pp. 1–24. A global archaeological perspective. Oxbow Books.</w:t>
      </w:r>
    </w:p>
    <w:bookmarkEnd w:id="152"/>
    <w:bookmarkStart w:id="153"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Cs/>
          <w:i/>
        </w:rPr>
        <w:t xml:space="preserve">A companion to rock art</w:t>
      </w:r>
      <w:r>
        <w:t xml:space="preserve">:90–102.</w:t>
      </w:r>
    </w:p>
    <w:bookmarkEnd w:id="153"/>
    <w:bookmarkStart w:id="154"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Cs/>
          <w:i/>
        </w:rPr>
        <w:t xml:space="preserve">Archaeology of oceania: Australia and the pacific islands</w:t>
      </w:r>
      <w:r>
        <w:t xml:space="preserve">, pp. 96–115. Blackwell Publishing, Malden, Mass.</w:t>
      </w:r>
    </w:p>
    <w:bookmarkEnd w:id="154"/>
    <w:bookmarkStart w:id="156"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Cs/>
          <w:i/>
        </w:rPr>
        <w:t xml:space="preserve">Annual Review of Anthropology</w:t>
      </w:r>
      <w:r>
        <w:t xml:space="preserve"> </w:t>
      </w:r>
      <w:r>
        <w:t xml:space="preserve">46(Volume 46, 2017):379–397. DOI:</w:t>
      </w:r>
      <w:hyperlink r:id="rId155">
        <w:r>
          <w:rPr>
            <w:rStyle w:val="Hyperlink"/>
          </w:rPr>
          <w:t xml:space="preserve">10.1146/annurev-anthro-102116-041423</w:t>
        </w:r>
      </w:hyperlink>
      <w:r>
        <w:t xml:space="preserve">.</w:t>
      </w:r>
    </w:p>
    <w:bookmarkEnd w:id="156"/>
    <w:bookmarkStart w:id="158" w:name="ref-montet-white1994"/>
    <w:p>
      <w:pPr>
        <w:pStyle w:val="Bibliography"/>
      </w:pPr>
      <w:r>
        <w:t xml:space="preserve">Montet-White, Anta</w:t>
      </w:r>
      <w:r>
        <w:t xml:space="preserve"> </w:t>
      </w:r>
      <w:r>
        <w:t xml:space="preserve">1994</w:t>
      </w:r>
      <w:r>
        <w:t xml:space="preserve">	</w:t>
      </w:r>
      <w:hyperlink r:id="rId157">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t xml:space="preserve">23:483–508. accessed March 24, 2025.</w:t>
      </w:r>
    </w:p>
    <w:bookmarkEnd w:id="158"/>
    <w:bookmarkStart w:id="160"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Cs/>
          <w:i/>
        </w:rPr>
        <w:t xml:space="preserve">Southeastern Archaeology</w:t>
      </w:r>
      <w:r>
        <w:t xml:space="preserve"> </w:t>
      </w:r>
      <w:r>
        <w:t xml:space="preserve">29(1):197–221. DOI:</w:t>
      </w:r>
      <w:hyperlink r:id="rId159">
        <w:r>
          <w:rPr>
            <w:rStyle w:val="Hyperlink"/>
          </w:rPr>
          <w:t xml:space="preserve">10.1179/sea.2010.29.1.013</w:t>
        </w:r>
      </w:hyperlink>
      <w:r>
        <w:t xml:space="preserve">.</w:t>
      </w:r>
    </w:p>
    <w:bookmarkEnd w:id="160"/>
    <w:bookmarkStart w:id="162"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Cs/>
          <w:i/>
        </w:rPr>
        <w:t xml:space="preserve">Proceedings of the Prehistoric Society</w:t>
      </w:r>
      <w:r>
        <w:t xml:space="preserve"> </w:t>
      </w:r>
      <w:r>
        <w:t xml:space="preserve">53(1):337–350. DOI:</w:t>
      </w:r>
      <w:hyperlink r:id="rId161">
        <w:r>
          <w:rPr>
            <w:rStyle w:val="Hyperlink"/>
          </w:rPr>
          <w:t xml:space="preserve">10.1017/S0079497X00006265</w:t>
        </w:r>
      </w:hyperlink>
      <w:r>
        <w:t xml:space="preserve">.</w:t>
      </w:r>
    </w:p>
    <w:bookmarkEnd w:id="162"/>
    <w:bookmarkStart w:id="164" w:name="ref-Newlander_2012"/>
    <w:p>
      <w:pPr>
        <w:pStyle w:val="Bibliography"/>
      </w:pPr>
      <w:r>
        <w:t xml:space="preserve">Newlander, Khori S.</w:t>
      </w:r>
      <w:r>
        <w:t xml:space="preserve"> </w:t>
      </w:r>
      <w:r>
        <w:t xml:space="preserve">2012</w:t>
      </w:r>
      <w:r>
        <w:t xml:space="preserve">	</w:t>
      </w:r>
      <w:hyperlink r:id="rId163">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Unpublished Ph.D., University of Michigan.</w:t>
      </w:r>
    </w:p>
    <w:bookmarkEnd w:id="164"/>
    <w:bookmarkStart w:id="166"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5">
        <w:r>
          <w:rPr>
            <w:rStyle w:val="Hyperlink"/>
          </w:rPr>
          <w:t xml:space="preserve">Vegan: Community ecology package</w:t>
        </w:r>
      </w:hyperlink>
      <w:r>
        <w:t xml:space="preserve">.</w:t>
      </w:r>
    </w:p>
    <w:bookmarkEnd w:id="166"/>
    <w:bookmarkStart w:id="168"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Cs/>
          <w:i/>
        </w:rPr>
        <w:t xml:space="preserve">Journal of Archaeological Science: Reports</w:t>
      </w:r>
      <w:r>
        <w:t xml:space="preserve"> </w:t>
      </w:r>
      <w:r>
        <w:t xml:space="preserve">59:104798. DOI:</w:t>
      </w:r>
      <w:hyperlink r:id="rId167">
        <w:r>
          <w:rPr>
            <w:rStyle w:val="Hyperlink"/>
          </w:rPr>
          <w:t xml:space="preserve">https://doi.org/10.1016/j.jasrep.2024.104798</w:t>
        </w:r>
      </w:hyperlink>
      <w:r>
        <w:t xml:space="preserve">.</w:t>
      </w:r>
    </w:p>
    <w:bookmarkEnd w:id="168"/>
    <w:bookmarkStart w:id="169"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Cs/>
          <w:i/>
        </w:rPr>
        <w:t xml:space="preserve">The social archaeology of australian indigenous societies</w:t>
      </w:r>
      <w:r>
        <w:t xml:space="preserve">, pp. 226–241. Aboriginal Studies Press.</w:t>
      </w:r>
    </w:p>
    <w:bookmarkEnd w:id="169"/>
    <w:bookmarkStart w:id="171"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0">
        <w:r>
          <w:rPr>
            <w:rStyle w:val="Hyperlink"/>
          </w:rPr>
          <w:t xml:space="preserve">Statnet: Tools for the statistical modeling of network data</w:t>
        </w:r>
      </w:hyperlink>
      <w:r>
        <w:t xml:space="preserve">. Statnet Development Team.</w:t>
      </w:r>
    </w:p>
    <w:bookmarkEnd w:id="171"/>
    <w:bookmarkStart w:id="173"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Cs/>
          <w:i/>
        </w:rPr>
        <w:t xml:space="preserve">Hunter Gatherer Research</w:t>
      </w:r>
      <w:r>
        <w:t xml:space="preserve"> </w:t>
      </w:r>
      <w:r>
        <w:t xml:space="preserve">9(1–2):59–93. DOI:</w:t>
      </w:r>
      <w:hyperlink r:id="rId172">
        <w:r>
          <w:rPr>
            <w:rStyle w:val="Hyperlink"/>
          </w:rPr>
          <w:t xml:space="preserve">10.3828/hgr.2023.12</w:t>
        </w:r>
      </w:hyperlink>
      <w:r>
        <w:t xml:space="preserve">.</w:t>
      </w:r>
    </w:p>
    <w:bookmarkEnd w:id="173"/>
    <w:bookmarkStart w:id="175" w:name="ref-Price_Brown_1985"/>
    <w:p>
      <w:pPr>
        <w:pStyle w:val="Bibliography"/>
      </w:pPr>
      <w:r>
        <w:t xml:space="preserve">Price, T. Douglas, and James A. Brown</w:t>
      </w:r>
      <w:r>
        <w:t xml:space="preserve"> </w:t>
      </w:r>
      <w:r>
        <w:t xml:space="preserve">1985</w:t>
      </w:r>
      <w:r>
        <w:t xml:space="preserve">	</w:t>
      </w:r>
      <w:hyperlink r:id="rId174">
        <w:r>
          <w:rPr>
            <w:rStyle w:val="Hyperlink"/>
          </w:rPr>
          <w:t xml:space="preserve">Aspects of hunter–gatherer complexity</w:t>
        </w:r>
      </w:hyperlink>
      <w:r>
        <w:t xml:space="preserve">. In</w:t>
      </w:r>
      <w:r>
        <w:t xml:space="preserve"> </w:t>
      </w:r>
      <w:r>
        <w:rPr>
          <w:iCs/>
          <w:i/>
        </w:rPr>
        <w:t xml:space="preserve">Prehistoric hunters-gatherers</w:t>
      </w:r>
      <w:r>
        <w:t xml:space="preserve">, edited by T. Douglas Price and James A. Brown, pp. 3–20. Academic Press.</w:t>
      </w:r>
    </w:p>
    <w:bookmarkEnd w:id="175"/>
    <w:bookmarkStart w:id="177"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Cs/>
          <w:i/>
        </w:rPr>
        <w:t xml:space="preserve">The Journal of the Royal Anthropological Institute</w:t>
      </w:r>
      <w:r>
        <w:t xml:space="preserve"> </w:t>
      </w:r>
      <w:r>
        <w:t xml:space="preserve">1(4):679–701. DOI:</w:t>
      </w:r>
      <w:hyperlink r:id="rId176">
        <w:r>
          <w:rPr>
            <w:rStyle w:val="Hyperlink"/>
          </w:rPr>
          <w:t xml:space="preserve">10.2307/3034956</w:t>
        </w:r>
      </w:hyperlink>
      <w:r>
        <w:t xml:space="preserve">.</w:t>
      </w:r>
    </w:p>
    <w:bookmarkEnd w:id="177"/>
    <w:bookmarkStart w:id="179"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Cs/>
          <w:i/>
        </w:rPr>
        <w:t xml:space="preserve">PLOS ONE</w:t>
      </w:r>
      <w:r>
        <w:t xml:space="preserve"> </w:t>
      </w:r>
      <w:r>
        <w:t xml:space="preserve">10(4):e0121166. DOI:</w:t>
      </w:r>
      <w:hyperlink r:id="rId178">
        <w:r>
          <w:rPr>
            <w:rStyle w:val="Hyperlink"/>
          </w:rPr>
          <w:t xml:space="preserve">10.1371/journal.pone.0121166</w:t>
        </w:r>
      </w:hyperlink>
      <w:r>
        <w:t xml:space="preserve">.</w:t>
      </w:r>
    </w:p>
    <w:bookmarkEnd w:id="179"/>
    <w:bookmarkStart w:id="180"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0"/>
    <w:bookmarkStart w:id="182"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Cs/>
          <w:i/>
        </w:rPr>
        <w:t xml:space="preserve">Philosophical Transactions of the Royal Society B</w:t>
      </w:r>
      <w:r>
        <w:t xml:space="preserve"> </w:t>
      </w:r>
      <w:r>
        <w:t xml:space="preserve">377(1843). DOI:</w:t>
      </w:r>
      <w:hyperlink r:id="rId181">
        <w:r>
          <w:rPr>
            <w:rStyle w:val="Hyperlink"/>
          </w:rPr>
          <w:t xml:space="preserve">https://doi.org/10.1098/rstb.2020.0318</w:t>
        </w:r>
      </w:hyperlink>
      <w:r>
        <w:t xml:space="preserve">.</w:t>
      </w:r>
    </w:p>
    <w:bookmarkEnd w:id="182"/>
    <w:bookmarkStart w:id="184" w:name="ref-Romano_Lozano_Fern2002"/>
    <w:p>
      <w:pPr>
        <w:pStyle w:val="Bibliography"/>
      </w:pPr>
      <w:r>
        <w:t xml:space="preserve">Romanowska, Iza, Olympia Bobou, and Rubina Raja</w:t>
      </w:r>
      <w:r>
        <w:t xml:space="preserve"> </w:t>
      </w:r>
      <w:r>
        <w:t xml:space="preserve">2021</w:t>
      </w:r>
      <w:r>
        <w:t xml:space="preserve">	</w:t>
      </w:r>
      <w:r>
        <w:t xml:space="preserve">Reconstructing the social, economic and demographic trends of palmyra’s elite from funerary data.</w:t>
      </w:r>
      <w:r>
        <w:t xml:space="preserve"> </w:t>
      </w:r>
      <w:r>
        <w:rPr>
          <w:iCs/>
          <w:i/>
        </w:rPr>
        <w:t xml:space="preserve">Journal of Archaeological Science</w:t>
      </w:r>
      <w:r>
        <w:t xml:space="preserve"> </w:t>
      </w:r>
      <w:r>
        <w:t xml:space="preserve">133:105432. DOI:</w:t>
      </w:r>
      <w:hyperlink r:id="rId183">
        <w:r>
          <w:rPr>
            <w:rStyle w:val="Hyperlink"/>
          </w:rPr>
          <w:t xml:space="preserve">10.1016/j.jas.2021.105432</w:t>
        </w:r>
      </w:hyperlink>
      <w:r>
        <w:t xml:space="preserve">.</w:t>
      </w:r>
    </w:p>
    <w:bookmarkEnd w:id="184"/>
    <w:bookmarkStart w:id="186"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Cs/>
          <w:i/>
        </w:rPr>
        <w:t xml:space="preserve">Quaternary International</w:t>
      </w:r>
      <w:r>
        <w:t xml:space="preserve"> </w:t>
      </w:r>
      <w:r>
        <w:t xml:space="preserve">491. SI: Role of art in prehistory-UISPP2014:99–109. DOI:</w:t>
      </w:r>
      <w:hyperlink r:id="rId185">
        <w:r>
          <w:rPr>
            <w:rStyle w:val="Hyperlink"/>
          </w:rPr>
          <w:t xml:space="preserve">10.1016/j.quaint.2017.01.039</w:t>
        </w:r>
      </w:hyperlink>
      <w:r>
        <w:t xml:space="preserve">.</w:t>
      </w:r>
    </w:p>
    <w:bookmarkEnd w:id="186"/>
    <w:bookmarkStart w:id="188"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Cs/>
          <w:i/>
        </w:rPr>
        <w:t xml:space="preserve">Quaternary International</w:t>
      </w:r>
      <w:r>
        <w:t xml:space="preserve"> </w:t>
      </w:r>
      <w:r>
        <w:t xml:space="preserve">272–273:333–353. DOI:</w:t>
      </w:r>
      <w:hyperlink r:id="rId187">
        <w:r>
          <w:rPr>
            <w:rStyle w:val="Hyperlink"/>
          </w:rPr>
          <w:t xml:space="preserve">https://doi.org/10.1016/j.quaint.2012.03.054</w:t>
        </w:r>
      </w:hyperlink>
      <w:r>
        <w:t xml:space="preserve">.</w:t>
      </w:r>
    </w:p>
    <w:bookmarkEnd w:id="188"/>
    <w:bookmarkStart w:id="190"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Cs/>
          <w:i/>
        </w:rPr>
        <w:t xml:space="preserve">Quaternary Science Reviews</w:t>
      </w:r>
      <w:r>
        <w:t xml:space="preserve"> </w:t>
      </w:r>
      <w:r>
        <w:t xml:space="preserve">263:106995. DOI:</w:t>
      </w:r>
      <w:hyperlink r:id="rId189">
        <w:r>
          <w:rPr>
            <w:rStyle w:val="Hyperlink"/>
          </w:rPr>
          <w:t xml:space="preserve">https://doi.org/10.1016/j.quascirev.2021.106995</w:t>
        </w:r>
      </w:hyperlink>
      <w:r>
        <w:t xml:space="preserve">.</w:t>
      </w:r>
    </w:p>
    <w:bookmarkEnd w:id="190"/>
    <w:bookmarkStart w:id="192"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Cs/>
          <w:i/>
        </w:rPr>
        <w:t xml:space="preserve">Nature Communications</w:t>
      </w:r>
      <w:r>
        <w:t xml:space="preserve"> </w:t>
      </w:r>
      <w:r>
        <w:t xml:space="preserve">15(1):7406. DOI:</w:t>
      </w:r>
      <w:hyperlink r:id="rId191">
        <w:r>
          <w:rPr>
            <w:rStyle w:val="Hyperlink"/>
          </w:rPr>
          <w:t xml:space="preserve">10.1038/s41467-024-51349-y</w:t>
        </w:r>
      </w:hyperlink>
      <w:r>
        <w:t xml:space="preserve">.</w:t>
      </w:r>
    </w:p>
    <w:bookmarkEnd w:id="192"/>
    <w:bookmarkStart w:id="194"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Cs/>
          <w:i/>
        </w:rPr>
        <w:t xml:space="preserve">Evolution and Human Behavior</w:t>
      </w:r>
      <w:r>
        <w:t xml:space="preserve"> </w:t>
      </w:r>
      <w:r>
        <w:t xml:space="preserve">36(2):103–109. DOI:</w:t>
      </w:r>
      <w:hyperlink r:id="rId193">
        <w:r>
          <w:rPr>
            <w:rStyle w:val="Hyperlink"/>
          </w:rPr>
          <w:t xml:space="preserve">10.1016/j.evolhumbehav.2014.09.006</w:t>
        </w:r>
      </w:hyperlink>
      <w:r>
        <w:t xml:space="preserve">.</w:t>
      </w:r>
    </w:p>
    <w:bookmarkEnd w:id="194"/>
    <w:bookmarkStart w:id="196"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Cs/>
          <w:i/>
        </w:rPr>
        <w:t xml:space="preserve">Evolution and Human Behavior</w:t>
      </w:r>
      <w:r>
        <w:t xml:space="preserve"> </w:t>
      </w:r>
      <w:r>
        <w:t xml:space="preserve">43(5):418–431. DOI:</w:t>
      </w:r>
      <w:hyperlink r:id="rId195">
        <w:r>
          <w:rPr>
            <w:rStyle w:val="Hyperlink"/>
          </w:rPr>
          <w:t xml:space="preserve">https://doi.org/10.1016/j.evolhumbehav.2022.07.003</w:t>
        </w:r>
      </w:hyperlink>
      <w:r>
        <w:t xml:space="preserve">.</w:t>
      </w:r>
    </w:p>
    <w:bookmarkEnd w:id="196"/>
    <w:bookmarkStart w:id="198" w:name="ref-smith1992"/>
    <w:p>
      <w:pPr>
        <w:pStyle w:val="Bibliography"/>
      </w:pPr>
      <w:r>
        <w:t xml:space="preserve">Smith, Claire</w:t>
      </w:r>
      <w:r>
        <w:t xml:space="preserve"> </w:t>
      </w:r>
      <w:r>
        <w:t xml:space="preserve">1992b</w:t>
      </w:r>
      <w:r>
        <w:t xml:space="preserve">	</w:t>
      </w:r>
      <w:hyperlink r:id="rId197">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(34):34–42. accessed March 25, 2025.</w:t>
      </w:r>
    </w:p>
    <w:bookmarkEnd w:id="198"/>
    <w:bookmarkStart w:id="200" w:name="ref-smith1992Design"/>
    <w:p>
      <w:pPr>
        <w:pStyle w:val="Bibliography"/>
      </w:pPr>
      <w:r>
        <w:t xml:space="preserve"> </w:t>
      </w:r>
      <w:r>
        <w:t xml:space="preserve">1992a</w:t>
      </w:r>
      <w:r>
        <w:t xml:space="preserve"> </w:t>
      </w:r>
      <w:r>
        <w:t xml:space="preserve">	</w:t>
      </w:r>
      <w:hyperlink r:id="rId199">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(34):51–51. accessed March 25, 2025.</w:t>
      </w:r>
    </w:p>
    <w:bookmarkEnd w:id="200"/>
    <w:bookmarkStart w:id="202"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Cs/>
          <w:i/>
        </w:rPr>
        <w:t xml:space="preserve">American Journal of Physical Anthropology</w:t>
      </w:r>
      <w:r>
        <w:t xml:space="preserve"> </w:t>
      </w:r>
      <w:r>
        <w:t xml:space="preserve">35(S15):187–213. DOI:</w:t>
      </w:r>
      <w:hyperlink r:id="rId201">
        <w:r>
          <w:rPr>
            <w:rStyle w:val="Hyperlink"/>
          </w:rPr>
          <w:t xml:space="preserve">https://doi.org/10.1002/ajpa.1330350608</w:t>
        </w:r>
      </w:hyperlink>
      <w:r>
        <w:t xml:space="preserve">.</w:t>
      </w:r>
    </w:p>
    <w:bookmarkEnd w:id="202"/>
    <w:bookmarkStart w:id="203"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Cs/>
          <w:i/>
        </w:rPr>
        <w:t xml:space="preserve">The magdalenian household</w:t>
      </w:r>
      <w:r>
        <w:t xml:space="preserve">, pp. 235–244. SUNY Press.</w:t>
      </w:r>
    </w:p>
    <w:bookmarkEnd w:id="203"/>
    <w:bookmarkStart w:id="205"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Cs/>
          <w:i/>
        </w:rPr>
        <w:t xml:space="preserve">Palethnologie. Archéologie et sciences humaines</w:t>
      </w:r>
      <w:r>
        <w:t xml:space="preserve">(55). DOI:</w:t>
      </w:r>
      <w:hyperlink r:id="rId204">
        <w:r>
          <w:rPr>
            <w:rStyle w:val="Hyperlink"/>
          </w:rPr>
          <w:t xml:space="preserve">10.4000/palethnologie.4945</w:t>
        </w:r>
      </w:hyperlink>
      <w:r>
        <w:t xml:space="preserve">.</w:t>
      </w:r>
    </w:p>
    <w:bookmarkEnd w:id="205"/>
    <w:bookmarkStart w:id="207"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Cs/>
          <w:i/>
        </w:rPr>
        <w:t xml:space="preserve">Journal of Archaeological Science</w:t>
      </w:r>
      <w:r>
        <w:t xml:space="preserve"> </w:t>
      </w:r>
      <w:r>
        <w:t xml:space="preserve">39(7):2348–2360. DOI:</w:t>
      </w:r>
      <w:hyperlink r:id="rId206">
        <w:r>
          <w:rPr>
            <w:rStyle w:val="Hyperlink"/>
          </w:rPr>
          <w:t xml:space="preserve">10.1016/j.jas.2012.02.003</w:t>
        </w:r>
      </w:hyperlink>
      <w:r>
        <w:t xml:space="preserve">.</w:t>
      </w:r>
    </w:p>
    <w:bookmarkEnd w:id="207"/>
    <w:bookmarkStart w:id="209"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Cs/>
          <w:i/>
        </w:rPr>
        <w:t xml:space="preserve">Palethnologie. Archéologie et sciences humaines</w:t>
      </w:r>
      <w:r>
        <w:t xml:space="preserve">(77). DOI:</w:t>
      </w:r>
      <w:hyperlink r:id="rId208">
        <w:r>
          <w:rPr>
            <w:rStyle w:val="Hyperlink"/>
          </w:rPr>
          <w:t xml:space="preserve">10.4000/palethnologie.706</w:t>
        </w:r>
      </w:hyperlink>
      <w:r>
        <w:t xml:space="preserve">.</w:t>
      </w:r>
    </w:p>
    <w:bookmarkEnd w:id="209"/>
    <w:bookmarkStart w:id="211"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Cs/>
          <w:i/>
        </w:rPr>
        <w:t xml:space="preserve">Journal of Archaeological Science</w:t>
      </w:r>
      <w:r>
        <w:t xml:space="preserve"> </w:t>
      </w:r>
      <w:r>
        <w:t xml:space="preserve">61:59–77. DOI:</w:t>
      </w:r>
      <w:hyperlink r:id="rId210">
        <w:r>
          <w:rPr>
            <w:rStyle w:val="Hyperlink"/>
          </w:rPr>
          <w:t xml:space="preserve">10.1016/j.jas.2015.05.003</w:t>
        </w:r>
      </w:hyperlink>
      <w:r>
        <w:t xml:space="preserve">.</w:t>
      </w:r>
    </w:p>
    <w:bookmarkEnd w:id="211"/>
    <w:bookmarkStart w:id="213" w:name="ref-Tilley_1982"/>
    <w:p>
      <w:pPr>
        <w:pStyle w:val="Bibliography"/>
      </w:pPr>
      <w:r>
        <w:t xml:space="preserve">Tilley, Christopher</w:t>
      </w:r>
      <w:r>
        <w:t xml:space="preserve"> </w:t>
      </w:r>
      <w:r>
        <w:t xml:space="preserve">1982</w:t>
      </w:r>
      <w:r>
        <w:t xml:space="preserve">	</w:t>
      </w:r>
      <w:hyperlink r:id="rId212">
        <w:r>
          <w:rPr>
            <w:rStyle w:val="Hyperlink"/>
          </w:rPr>
          <w:t xml:space="preserve">Social formation, social structures and social change</w:t>
        </w:r>
      </w:hyperlink>
      <w:r>
        <w:t xml:space="preserve">. In</w:t>
      </w:r>
      <w:r>
        <w:t xml:space="preserve"> </w:t>
      </w:r>
      <w:r>
        <w:rPr>
          <w:iCs/>
          <w:i/>
        </w:rPr>
        <w:t xml:space="preserve">Symbolic and structural archaeology</w:t>
      </w:r>
      <w:r>
        <w:t xml:space="preserve">, edited by Ian Hodder, pp. 26–38. New directions in archaeology. Cambridge University Press, Cambridge.</w:t>
      </w:r>
    </w:p>
    <w:bookmarkEnd w:id="213"/>
    <w:bookmarkStart w:id="214"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Cs/>
          <w:i/>
        </w:rPr>
        <w:t xml:space="preserve">From tools to symbols: From early hominids to modern humans</w:t>
      </w:r>
      <w:r>
        <w:t xml:space="preserve">, edited by Francesco d’Errico and LucindaEditors Backwell, pp. 525–554. Wits University Press.</w:t>
      </w:r>
    </w:p>
    <w:bookmarkEnd w:id="214"/>
    <w:bookmarkStart w:id="216"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Cs/>
          <w:i/>
        </w:rPr>
        <w:t xml:space="preserve">Journal of Archaeological Science</w:t>
      </w:r>
      <w:r>
        <w:t xml:space="preserve"> </w:t>
      </w:r>
      <w:r>
        <w:t xml:space="preserve">33(8):1105–1128. DOI:</w:t>
      </w:r>
      <w:hyperlink r:id="rId215">
        <w:r>
          <w:rPr>
            <w:rStyle w:val="Hyperlink"/>
          </w:rPr>
          <w:t xml:space="preserve">10.1016/j.jas.2005.11.017</w:t>
        </w:r>
      </w:hyperlink>
      <w:r>
        <w:t xml:space="preserve">.</w:t>
      </w:r>
    </w:p>
    <w:bookmarkEnd w:id="216"/>
    <w:bookmarkStart w:id="217"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7"/>
    <w:bookmarkStart w:id="219"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Cs/>
          <w:i/>
        </w:rPr>
        <w:t xml:space="preserve">Journal of Anthropological Archaeology</w:t>
      </w:r>
      <w:r>
        <w:t xml:space="preserve"> </w:t>
      </w:r>
      <w:r>
        <w:t xml:space="preserve">25(2). Mesolithic mobility, exchange, and interaction:259–270. DOI:</w:t>
      </w:r>
      <w:hyperlink r:id="rId218">
        <w:r>
          <w:rPr>
            <w:rStyle w:val="Hyperlink"/>
          </w:rPr>
          <w:t xml:space="preserve">10.1016/j.jaa.2005.11.004</w:t>
        </w:r>
      </w:hyperlink>
      <w:r>
        <w:t xml:space="preserve">.</w:t>
      </w:r>
    </w:p>
    <w:bookmarkEnd w:id="219"/>
    <w:bookmarkStart w:id="220"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Cs/>
          <w:i/>
        </w:rPr>
        <w:t xml:space="preserve">Current Anthropology</w:t>
      </w:r>
      <w:r>
        <w:t xml:space="preserve"> </w:t>
      </w:r>
      <w:r>
        <w:t xml:space="preserve">33(S1):85–108.</w:t>
      </w:r>
    </w:p>
    <w:bookmarkEnd w:id="220"/>
    <w:bookmarkStart w:id="221"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Cs/>
          <w:i/>
        </w:rPr>
        <w:t xml:space="preserve">Journal of anthropological archaeology</w:t>
      </w:r>
      <w:r>
        <w:t xml:space="preserve"> </w:t>
      </w:r>
      <w:r>
        <w:t xml:space="preserve">3(3):190–234.</w:t>
      </w:r>
    </w:p>
    <w:bookmarkEnd w:id="221"/>
    <w:bookmarkEnd w:id="222"/>
    <w:bookmarkEnd w:id="22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hyperlink" Id="rId140" Target="http://www.jstor.org.offcampus.lib.washington.edu/stable/j.ctt1pk86rr.16" TargetMode="External" /><Relationship Type="http://schemas.openxmlformats.org/officeDocument/2006/relationships/hyperlink" Id="rId92" Target="http://www.jstor.org.offcampus.lib.washington.edu/stable/j.ctt1pk86rr.5" TargetMode="External" /><Relationship Type="http://schemas.openxmlformats.org/officeDocument/2006/relationships/hyperlink" Id="rId63" Target="http://www.jstor.org/stable/124852" TargetMode="External" /><Relationship Type="http://schemas.openxmlformats.org/officeDocument/2006/relationships/hyperlink" Id="rId157" Target="http://www.jstor.org/stable/2156023" TargetMode="External" /><Relationship Type="http://schemas.openxmlformats.org/officeDocument/2006/relationships/hyperlink" Id="rId78" Target="http://www.jstor.org/stable/2741828" TargetMode="External" /><Relationship Type="http://schemas.openxmlformats.org/officeDocument/2006/relationships/hyperlink" Id="rId123" Target="http://www.jstor.org/stable/279544" TargetMode="External" /><Relationship Type="http://schemas.openxmlformats.org/officeDocument/2006/relationships/hyperlink" Id="rId121" Target="http://www.jstor.org/stable/2800797" TargetMode="External" /><Relationship Type="http://schemas.openxmlformats.org/officeDocument/2006/relationships/hyperlink" Id="rId197" Target="http://www.jstor.org/stable/40287092" TargetMode="External" /><Relationship Type="http://schemas.openxmlformats.org/officeDocument/2006/relationships/hyperlink" Id="rId199" Target="http://www.jstor.org/stable/40287096" TargetMode="External" /><Relationship Type="http://schemas.openxmlformats.org/officeDocument/2006/relationships/hyperlink" Id="rId69" Target="https://books.google.com/books?id=XmrazQEACAAJ" TargetMode="External" /><Relationship Type="http://schemas.openxmlformats.org/officeDocument/2006/relationships/hyperlink" Id="rId57" Target="https://doi.org/10.1002/9781118445112.stat07841" TargetMode="External" /><Relationship Type="http://schemas.openxmlformats.org/officeDocument/2006/relationships/hyperlink" Id="rId201" Target="https://doi.org/10.1002/ajpa.1330350608" TargetMode="External" /><Relationship Type="http://schemas.openxmlformats.org/officeDocument/2006/relationships/hyperlink" Id="rId55" Target="https://doi.org/10.1002/ajpa.22832" TargetMode="External" /><Relationship Type="http://schemas.openxmlformats.org/officeDocument/2006/relationships/hyperlink" Id="rId101" Target="https://doi.org/10.1002/spe.4380211102" TargetMode="External" /><Relationship Type="http://schemas.openxmlformats.org/officeDocument/2006/relationships/hyperlink" Id="rId86" Target="https://doi.org/10.1007/978-1-4757-9945-3_4" TargetMode="External" /><Relationship Type="http://schemas.openxmlformats.org/officeDocument/2006/relationships/hyperlink" Id="rId73" Target="https://doi.org/10.1007/978-3-319-51726-1_3441-1" TargetMode="External" /><Relationship Type="http://schemas.openxmlformats.org/officeDocument/2006/relationships/hyperlink" Id="rId125" Target="https://doi.org/10.1007/978-981-13-8980-1_12" TargetMode="External" /><Relationship Type="http://schemas.openxmlformats.org/officeDocument/2006/relationships/hyperlink" Id="rId129" Target="https://doi.org/10.1007/s10814-013-9068-y" TargetMode="External" /><Relationship Type="http://schemas.openxmlformats.org/officeDocument/2006/relationships/hyperlink" Id="rId147" Target="https://doi.org/10.1007/s12520-018-0742-3" TargetMode="External" /><Relationship Type="http://schemas.openxmlformats.org/officeDocument/2006/relationships/hyperlink" Id="rId174" Target="https://doi.org/10.1016/B978-0-12-564750-2.50006-8" TargetMode="External" /><Relationship Type="http://schemas.openxmlformats.org/officeDocument/2006/relationships/hyperlink" Id="rId76" Target="https://doi.org/10.1016/B978-0-12-564750-2.50016-0" TargetMode="External" /><Relationship Type="http://schemas.openxmlformats.org/officeDocument/2006/relationships/hyperlink" Id="rId143" Target="https://doi.org/10.1016/B978-0-12-564750-2.50020-2" TargetMode="External" /><Relationship Type="http://schemas.openxmlformats.org/officeDocument/2006/relationships/hyperlink" Id="rId193" Target="https://doi.org/10.1016/j.evolhumbehav.2014.09.006" TargetMode="External" /><Relationship Type="http://schemas.openxmlformats.org/officeDocument/2006/relationships/hyperlink" Id="rId195" Target="https://doi.org/10.1016/j.evolhumbehav.2022.07.003" TargetMode="External" /><Relationship Type="http://schemas.openxmlformats.org/officeDocument/2006/relationships/hyperlink" Id="rId218" Target="https://doi.org/10.1016/j.jaa.2005.11.004" TargetMode="External" /><Relationship Type="http://schemas.openxmlformats.org/officeDocument/2006/relationships/hyperlink" Id="rId67" Target="https://doi.org/10.1016/j.jaa.2013.05.005" TargetMode="External" /><Relationship Type="http://schemas.openxmlformats.org/officeDocument/2006/relationships/hyperlink" Id="rId215" Target="https://doi.org/10.1016/j.jas.2005.11.017" TargetMode="External" /><Relationship Type="http://schemas.openxmlformats.org/officeDocument/2006/relationships/hyperlink" Id="rId206" Target="https://doi.org/10.1016/j.jas.2012.02.003" TargetMode="External" /><Relationship Type="http://schemas.openxmlformats.org/officeDocument/2006/relationships/hyperlink" Id="rId210" Target="https://doi.org/10.1016/j.jas.2015.05.003" TargetMode="External" /><Relationship Type="http://schemas.openxmlformats.org/officeDocument/2006/relationships/hyperlink" Id="rId183" Target="https://doi.org/10.1016/j.jas.2021.105432" TargetMode="External" /><Relationship Type="http://schemas.openxmlformats.org/officeDocument/2006/relationships/hyperlink" Id="rId107" Target="https://doi.org/10.1016/j.jasrep.2021.103118" TargetMode="External" /><Relationship Type="http://schemas.openxmlformats.org/officeDocument/2006/relationships/hyperlink" Id="rId167" Target="https://doi.org/10.1016/j.jasrep.2024.104798" TargetMode="External" /><Relationship Type="http://schemas.openxmlformats.org/officeDocument/2006/relationships/hyperlink" Id="rId61" Target="https://doi.org/10.1016/j.jhevol.2012.10.001" TargetMode="External" /><Relationship Type="http://schemas.openxmlformats.org/officeDocument/2006/relationships/hyperlink" Id="rId187" Target="https://doi.org/10.1016/j.quaint.2012.03.054" TargetMode="External" /><Relationship Type="http://schemas.openxmlformats.org/officeDocument/2006/relationships/hyperlink" Id="rId185" Target="https://doi.org/10.1016/j.quaint.2017.01.039" TargetMode="External" /><Relationship Type="http://schemas.openxmlformats.org/officeDocument/2006/relationships/hyperlink" Id="rId103" Target="https://doi.org/10.1016/j.quaint.2017.12.017" TargetMode="External" /><Relationship Type="http://schemas.openxmlformats.org/officeDocument/2006/relationships/hyperlink" Id="rId95" Target="https://doi.org/10.1016/j.quascirev.2009.11.015" TargetMode="External" /><Relationship Type="http://schemas.openxmlformats.org/officeDocument/2006/relationships/hyperlink" Id="rId111" Target="https://doi.org/10.1016/j.quascirev.2018.12.011" TargetMode="External" /><Relationship Type="http://schemas.openxmlformats.org/officeDocument/2006/relationships/hyperlink" Id="rId189" Target="https://doi.org/10.1016/j.quascirev.2021.106995" TargetMode="External" /><Relationship Type="http://schemas.openxmlformats.org/officeDocument/2006/relationships/hyperlink" Id="rId212" Target="https://doi.org/10.1017/CBO9780511558252.004" TargetMode="External" /><Relationship Type="http://schemas.openxmlformats.org/officeDocument/2006/relationships/hyperlink" Id="rId82" Target="https://doi.org/10.1017/RDC.2020.95" TargetMode="External" /><Relationship Type="http://schemas.openxmlformats.org/officeDocument/2006/relationships/hyperlink" Id="rId161" Target="https://doi.org/10.1017/S0079497X00006265" TargetMode="External" /><Relationship Type="http://schemas.openxmlformats.org/officeDocument/2006/relationships/hyperlink" Id="rId191" Target="https://doi.org/10.1038/s41467-024-51349-y" TargetMode="External" /><Relationship Type="http://schemas.openxmlformats.org/officeDocument/2006/relationships/hyperlink" Id="rId90" Target="https://doi.org/10.1038/s41597-020-00704-x" TargetMode="External" /><Relationship Type="http://schemas.openxmlformats.org/officeDocument/2006/relationships/hyperlink" Id="rId88" Target="https://doi.org/10.1073/pnas.1518798113" TargetMode="External" /><Relationship Type="http://schemas.openxmlformats.org/officeDocument/2006/relationships/hyperlink" Id="rId149" Target="https://doi.org/10.1086/701523" TargetMode="External" /><Relationship Type="http://schemas.openxmlformats.org/officeDocument/2006/relationships/hyperlink" Id="rId109" Target="https://doi.org/10.1093/oxfordhb/9780198854265.013.31" TargetMode="External" /><Relationship Type="http://schemas.openxmlformats.org/officeDocument/2006/relationships/hyperlink" Id="rId80" Target="https://doi.org/10.1098/rsif.2017.0171" TargetMode="External" /><Relationship Type="http://schemas.openxmlformats.org/officeDocument/2006/relationships/hyperlink" Id="rId97" Target="https://doi.org/10.1098/rstb.2009.0136" TargetMode="External" /><Relationship Type="http://schemas.openxmlformats.org/officeDocument/2006/relationships/hyperlink" Id="rId181" Target="https://doi.org/10.1098/rstb.2020.0318" TargetMode="External" /><Relationship Type="http://schemas.openxmlformats.org/officeDocument/2006/relationships/hyperlink" Id="rId71" Target="https://doi.org/10.1111/j.1502-3931.1988.tb01756.x" TargetMode="External" /><Relationship Type="http://schemas.openxmlformats.org/officeDocument/2006/relationships/hyperlink" Id="rId131" Target="https://doi.org/10.1111/tops.12762" TargetMode="External" /><Relationship Type="http://schemas.openxmlformats.org/officeDocument/2006/relationships/hyperlink" Id="rId155" Target="https://doi.org/10.1146/annurev-anthro-102116-041423" TargetMode="External" /><Relationship Type="http://schemas.openxmlformats.org/officeDocument/2006/relationships/hyperlink" Id="rId138" Target="https://doi.org/10.1177/0392192107076870" TargetMode="External" /><Relationship Type="http://schemas.openxmlformats.org/officeDocument/2006/relationships/hyperlink" Id="rId159" Target="https://doi.org/10.1179/sea.2010.29.1.013" TargetMode="External" /><Relationship Type="http://schemas.openxmlformats.org/officeDocument/2006/relationships/hyperlink" Id="rId117" Target="https://doi.org/10.1371/journal.pone.0102806" TargetMode="External" /><Relationship Type="http://schemas.openxmlformats.org/officeDocument/2006/relationships/hyperlink" Id="rId178" Target="https://doi.org/10.1371/journal.pone.0121166" TargetMode="External" /><Relationship Type="http://schemas.openxmlformats.org/officeDocument/2006/relationships/hyperlink" Id="rId127" Target="https://doi.org/10.1371/journal.pone.0265329" TargetMode="External" /><Relationship Type="http://schemas.openxmlformats.org/officeDocument/2006/relationships/hyperlink" Id="rId113" Target="https://doi.org/10.18637/jss.v025.i03" TargetMode="External" /><Relationship Type="http://schemas.openxmlformats.org/officeDocument/2006/relationships/hyperlink" Id="rId105" Target="https://doi.org/10.2307/2802103" TargetMode="External" /><Relationship Type="http://schemas.openxmlformats.org/officeDocument/2006/relationships/hyperlink" Id="rId136" Target="https://doi.org/10.2307/280511" TargetMode="External" /><Relationship Type="http://schemas.openxmlformats.org/officeDocument/2006/relationships/hyperlink" Id="rId176" Target="https://doi.org/10.2307/3034956" TargetMode="External" /><Relationship Type="http://schemas.openxmlformats.org/officeDocument/2006/relationships/hyperlink" Id="rId151" Target="https://doi.org/10.2307/j.ctv24q4z2g.5" TargetMode="External" /><Relationship Type="http://schemas.openxmlformats.org/officeDocument/2006/relationships/hyperlink" Id="rId119" Target="https://doi.org/10.2307/j.ctvdmwwz4.10" TargetMode="External" /><Relationship Type="http://schemas.openxmlformats.org/officeDocument/2006/relationships/hyperlink" Id="rId145" Target="https://doi.org/10.2307/j.ctvdmwwz4.7" TargetMode="External" /><Relationship Type="http://schemas.openxmlformats.org/officeDocument/2006/relationships/hyperlink" Id="rId134" Target="https://doi.org/10.3213/2191-5784-10243" TargetMode="External" /><Relationship Type="http://schemas.openxmlformats.org/officeDocument/2006/relationships/hyperlink" Id="rId165" Target="https://doi.org/10.32614/CRAN.package.vegan" TargetMode="External" /><Relationship Type="http://schemas.openxmlformats.org/officeDocument/2006/relationships/hyperlink" Id="rId172" Target="https://doi.org/10.3828/hgr.2023.12" TargetMode="External" /><Relationship Type="http://schemas.openxmlformats.org/officeDocument/2006/relationships/hyperlink" Id="rId204" Target="https://doi.org/10.4000/palethnologie.4945" TargetMode="External" /><Relationship Type="http://schemas.openxmlformats.org/officeDocument/2006/relationships/hyperlink" Id="rId208" Target="https://doi.org/10.4000/palethnologie.706" TargetMode="External" /><Relationship Type="http://schemas.openxmlformats.org/officeDocument/2006/relationships/hyperlink" Id="rId99" Target="https://doi.org/10.5281/zenodo.15397990" TargetMode="External" /><Relationship Type="http://schemas.openxmlformats.org/officeDocument/2006/relationships/hyperlink" Id="rId84" Target="https://igraph.org" TargetMode="External" /><Relationship Type="http://schemas.openxmlformats.org/officeDocument/2006/relationships/hyperlink" Id="rId170" Target="https://statnet.org" TargetMode="External" /><Relationship Type="http://schemas.openxmlformats.org/officeDocument/2006/relationships/hyperlink" Id="rId163"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0" Target="http://www.jstor.org.offcampus.lib.washington.edu/stable/j.ctt1pk86rr.16" TargetMode="External" /><Relationship Type="http://schemas.openxmlformats.org/officeDocument/2006/relationships/hyperlink" Id="rId92" Target="http://www.jstor.org.offcampus.lib.washington.edu/stable/j.ctt1pk86rr.5" TargetMode="External" /><Relationship Type="http://schemas.openxmlformats.org/officeDocument/2006/relationships/hyperlink" Id="rId63" Target="http://www.jstor.org/stable/124852" TargetMode="External" /><Relationship Type="http://schemas.openxmlformats.org/officeDocument/2006/relationships/hyperlink" Id="rId157" Target="http://www.jstor.org/stable/2156023" TargetMode="External" /><Relationship Type="http://schemas.openxmlformats.org/officeDocument/2006/relationships/hyperlink" Id="rId78" Target="http://www.jstor.org/stable/2741828" TargetMode="External" /><Relationship Type="http://schemas.openxmlformats.org/officeDocument/2006/relationships/hyperlink" Id="rId123" Target="http://www.jstor.org/stable/279544" TargetMode="External" /><Relationship Type="http://schemas.openxmlformats.org/officeDocument/2006/relationships/hyperlink" Id="rId121" Target="http://www.jstor.org/stable/2800797" TargetMode="External" /><Relationship Type="http://schemas.openxmlformats.org/officeDocument/2006/relationships/hyperlink" Id="rId197" Target="http://www.jstor.org/stable/40287092" TargetMode="External" /><Relationship Type="http://schemas.openxmlformats.org/officeDocument/2006/relationships/hyperlink" Id="rId199" Target="http://www.jstor.org/stable/40287096" TargetMode="External" /><Relationship Type="http://schemas.openxmlformats.org/officeDocument/2006/relationships/hyperlink" Id="rId69" Target="https://books.google.com/books?id=XmrazQEACAAJ" TargetMode="External" /><Relationship Type="http://schemas.openxmlformats.org/officeDocument/2006/relationships/hyperlink" Id="rId57" Target="https://doi.org/10.1002/9781118445112.stat07841" TargetMode="External" /><Relationship Type="http://schemas.openxmlformats.org/officeDocument/2006/relationships/hyperlink" Id="rId201" Target="https://doi.org/10.1002/ajpa.1330350608" TargetMode="External" /><Relationship Type="http://schemas.openxmlformats.org/officeDocument/2006/relationships/hyperlink" Id="rId55" Target="https://doi.org/10.1002/ajpa.22832" TargetMode="External" /><Relationship Type="http://schemas.openxmlformats.org/officeDocument/2006/relationships/hyperlink" Id="rId101" Target="https://doi.org/10.1002/spe.4380211102" TargetMode="External" /><Relationship Type="http://schemas.openxmlformats.org/officeDocument/2006/relationships/hyperlink" Id="rId86" Target="https://doi.org/10.1007/978-1-4757-9945-3_4" TargetMode="External" /><Relationship Type="http://schemas.openxmlformats.org/officeDocument/2006/relationships/hyperlink" Id="rId73" Target="https://doi.org/10.1007/978-3-319-51726-1_3441-1" TargetMode="External" /><Relationship Type="http://schemas.openxmlformats.org/officeDocument/2006/relationships/hyperlink" Id="rId125" Target="https://doi.org/10.1007/978-981-13-8980-1_12" TargetMode="External" /><Relationship Type="http://schemas.openxmlformats.org/officeDocument/2006/relationships/hyperlink" Id="rId129" Target="https://doi.org/10.1007/s10814-013-9068-y" TargetMode="External" /><Relationship Type="http://schemas.openxmlformats.org/officeDocument/2006/relationships/hyperlink" Id="rId147" Target="https://doi.org/10.1007/s12520-018-0742-3" TargetMode="External" /><Relationship Type="http://schemas.openxmlformats.org/officeDocument/2006/relationships/hyperlink" Id="rId174" Target="https://doi.org/10.1016/B978-0-12-564750-2.50006-8" TargetMode="External" /><Relationship Type="http://schemas.openxmlformats.org/officeDocument/2006/relationships/hyperlink" Id="rId76" Target="https://doi.org/10.1016/B978-0-12-564750-2.50016-0" TargetMode="External" /><Relationship Type="http://schemas.openxmlformats.org/officeDocument/2006/relationships/hyperlink" Id="rId143" Target="https://doi.org/10.1016/B978-0-12-564750-2.50020-2" TargetMode="External" /><Relationship Type="http://schemas.openxmlformats.org/officeDocument/2006/relationships/hyperlink" Id="rId193" Target="https://doi.org/10.1016/j.evolhumbehav.2014.09.006" TargetMode="External" /><Relationship Type="http://schemas.openxmlformats.org/officeDocument/2006/relationships/hyperlink" Id="rId195" Target="https://doi.org/10.1016/j.evolhumbehav.2022.07.003" TargetMode="External" /><Relationship Type="http://schemas.openxmlformats.org/officeDocument/2006/relationships/hyperlink" Id="rId218" Target="https://doi.org/10.1016/j.jaa.2005.11.004" TargetMode="External" /><Relationship Type="http://schemas.openxmlformats.org/officeDocument/2006/relationships/hyperlink" Id="rId67" Target="https://doi.org/10.1016/j.jaa.2013.05.005" TargetMode="External" /><Relationship Type="http://schemas.openxmlformats.org/officeDocument/2006/relationships/hyperlink" Id="rId215" Target="https://doi.org/10.1016/j.jas.2005.11.017" TargetMode="External" /><Relationship Type="http://schemas.openxmlformats.org/officeDocument/2006/relationships/hyperlink" Id="rId206" Target="https://doi.org/10.1016/j.jas.2012.02.003" TargetMode="External" /><Relationship Type="http://schemas.openxmlformats.org/officeDocument/2006/relationships/hyperlink" Id="rId210" Target="https://doi.org/10.1016/j.jas.2015.05.003" TargetMode="External" /><Relationship Type="http://schemas.openxmlformats.org/officeDocument/2006/relationships/hyperlink" Id="rId183" Target="https://doi.org/10.1016/j.jas.2021.105432" TargetMode="External" /><Relationship Type="http://schemas.openxmlformats.org/officeDocument/2006/relationships/hyperlink" Id="rId107" Target="https://doi.org/10.1016/j.jasrep.2021.103118" TargetMode="External" /><Relationship Type="http://schemas.openxmlformats.org/officeDocument/2006/relationships/hyperlink" Id="rId167" Target="https://doi.org/10.1016/j.jasrep.2024.104798" TargetMode="External" /><Relationship Type="http://schemas.openxmlformats.org/officeDocument/2006/relationships/hyperlink" Id="rId61" Target="https://doi.org/10.1016/j.jhevol.2012.10.001" TargetMode="External" /><Relationship Type="http://schemas.openxmlformats.org/officeDocument/2006/relationships/hyperlink" Id="rId187" Target="https://doi.org/10.1016/j.quaint.2012.03.054" TargetMode="External" /><Relationship Type="http://schemas.openxmlformats.org/officeDocument/2006/relationships/hyperlink" Id="rId185" Target="https://doi.org/10.1016/j.quaint.2017.01.039" TargetMode="External" /><Relationship Type="http://schemas.openxmlformats.org/officeDocument/2006/relationships/hyperlink" Id="rId103" Target="https://doi.org/10.1016/j.quaint.2017.12.017" TargetMode="External" /><Relationship Type="http://schemas.openxmlformats.org/officeDocument/2006/relationships/hyperlink" Id="rId95" Target="https://doi.org/10.1016/j.quascirev.2009.11.015" TargetMode="External" /><Relationship Type="http://schemas.openxmlformats.org/officeDocument/2006/relationships/hyperlink" Id="rId111" Target="https://doi.org/10.1016/j.quascirev.2018.12.011" TargetMode="External" /><Relationship Type="http://schemas.openxmlformats.org/officeDocument/2006/relationships/hyperlink" Id="rId189" Target="https://doi.org/10.1016/j.quascirev.2021.106995" TargetMode="External" /><Relationship Type="http://schemas.openxmlformats.org/officeDocument/2006/relationships/hyperlink" Id="rId212" Target="https://doi.org/10.1017/CBO9780511558252.004" TargetMode="External" /><Relationship Type="http://schemas.openxmlformats.org/officeDocument/2006/relationships/hyperlink" Id="rId82" Target="https://doi.org/10.1017/RDC.2020.95" TargetMode="External" /><Relationship Type="http://schemas.openxmlformats.org/officeDocument/2006/relationships/hyperlink" Id="rId161" Target="https://doi.org/10.1017/S0079497X00006265" TargetMode="External" /><Relationship Type="http://schemas.openxmlformats.org/officeDocument/2006/relationships/hyperlink" Id="rId191" Target="https://doi.org/10.1038/s41467-024-51349-y" TargetMode="External" /><Relationship Type="http://schemas.openxmlformats.org/officeDocument/2006/relationships/hyperlink" Id="rId90" Target="https://doi.org/10.1038/s41597-020-00704-x" TargetMode="External" /><Relationship Type="http://schemas.openxmlformats.org/officeDocument/2006/relationships/hyperlink" Id="rId88" Target="https://doi.org/10.1073/pnas.1518798113" TargetMode="External" /><Relationship Type="http://schemas.openxmlformats.org/officeDocument/2006/relationships/hyperlink" Id="rId149" Target="https://doi.org/10.1086/701523" TargetMode="External" /><Relationship Type="http://schemas.openxmlformats.org/officeDocument/2006/relationships/hyperlink" Id="rId109" Target="https://doi.org/10.1093/oxfordhb/9780198854265.013.31" TargetMode="External" /><Relationship Type="http://schemas.openxmlformats.org/officeDocument/2006/relationships/hyperlink" Id="rId80" Target="https://doi.org/10.1098/rsif.2017.0171" TargetMode="External" /><Relationship Type="http://schemas.openxmlformats.org/officeDocument/2006/relationships/hyperlink" Id="rId97" Target="https://doi.org/10.1098/rstb.2009.0136" TargetMode="External" /><Relationship Type="http://schemas.openxmlformats.org/officeDocument/2006/relationships/hyperlink" Id="rId181" Target="https://doi.org/10.1098/rstb.2020.0318" TargetMode="External" /><Relationship Type="http://schemas.openxmlformats.org/officeDocument/2006/relationships/hyperlink" Id="rId71" Target="https://doi.org/10.1111/j.1502-3931.1988.tb01756.x" TargetMode="External" /><Relationship Type="http://schemas.openxmlformats.org/officeDocument/2006/relationships/hyperlink" Id="rId131" Target="https://doi.org/10.1111/tops.12762" TargetMode="External" /><Relationship Type="http://schemas.openxmlformats.org/officeDocument/2006/relationships/hyperlink" Id="rId155" Target="https://doi.org/10.1146/annurev-anthro-102116-041423" TargetMode="External" /><Relationship Type="http://schemas.openxmlformats.org/officeDocument/2006/relationships/hyperlink" Id="rId138" Target="https://doi.org/10.1177/0392192107076870" TargetMode="External" /><Relationship Type="http://schemas.openxmlformats.org/officeDocument/2006/relationships/hyperlink" Id="rId159" Target="https://doi.org/10.1179/sea.2010.29.1.013" TargetMode="External" /><Relationship Type="http://schemas.openxmlformats.org/officeDocument/2006/relationships/hyperlink" Id="rId117" Target="https://doi.org/10.1371/journal.pone.0102806" TargetMode="External" /><Relationship Type="http://schemas.openxmlformats.org/officeDocument/2006/relationships/hyperlink" Id="rId178" Target="https://doi.org/10.1371/journal.pone.0121166" TargetMode="External" /><Relationship Type="http://schemas.openxmlformats.org/officeDocument/2006/relationships/hyperlink" Id="rId127" Target="https://doi.org/10.1371/journal.pone.0265329" TargetMode="External" /><Relationship Type="http://schemas.openxmlformats.org/officeDocument/2006/relationships/hyperlink" Id="rId113" Target="https://doi.org/10.18637/jss.v025.i03" TargetMode="External" /><Relationship Type="http://schemas.openxmlformats.org/officeDocument/2006/relationships/hyperlink" Id="rId105" Target="https://doi.org/10.2307/2802103" TargetMode="External" /><Relationship Type="http://schemas.openxmlformats.org/officeDocument/2006/relationships/hyperlink" Id="rId136" Target="https://doi.org/10.2307/280511" TargetMode="External" /><Relationship Type="http://schemas.openxmlformats.org/officeDocument/2006/relationships/hyperlink" Id="rId176" Target="https://doi.org/10.2307/3034956" TargetMode="External" /><Relationship Type="http://schemas.openxmlformats.org/officeDocument/2006/relationships/hyperlink" Id="rId151" Target="https://doi.org/10.2307/j.ctv24q4z2g.5" TargetMode="External" /><Relationship Type="http://schemas.openxmlformats.org/officeDocument/2006/relationships/hyperlink" Id="rId119" Target="https://doi.org/10.2307/j.ctvdmwwz4.10" TargetMode="External" /><Relationship Type="http://schemas.openxmlformats.org/officeDocument/2006/relationships/hyperlink" Id="rId145" Target="https://doi.org/10.2307/j.ctvdmwwz4.7" TargetMode="External" /><Relationship Type="http://schemas.openxmlformats.org/officeDocument/2006/relationships/hyperlink" Id="rId134" Target="https://doi.org/10.3213/2191-5784-10243" TargetMode="External" /><Relationship Type="http://schemas.openxmlformats.org/officeDocument/2006/relationships/hyperlink" Id="rId165" Target="https://doi.org/10.32614/CRAN.package.vegan" TargetMode="External" /><Relationship Type="http://schemas.openxmlformats.org/officeDocument/2006/relationships/hyperlink" Id="rId172" Target="https://doi.org/10.3828/hgr.2023.12" TargetMode="External" /><Relationship Type="http://schemas.openxmlformats.org/officeDocument/2006/relationships/hyperlink" Id="rId204" Target="https://doi.org/10.4000/palethnologie.4945" TargetMode="External" /><Relationship Type="http://schemas.openxmlformats.org/officeDocument/2006/relationships/hyperlink" Id="rId208" Target="https://doi.org/10.4000/palethnologie.706" TargetMode="External" /><Relationship Type="http://schemas.openxmlformats.org/officeDocument/2006/relationships/hyperlink" Id="rId99" Target="https://doi.org/10.5281/zenodo.15397990" TargetMode="External" /><Relationship Type="http://schemas.openxmlformats.org/officeDocument/2006/relationships/hyperlink" Id="rId84" Target="https://igraph.org" TargetMode="External" /><Relationship Type="http://schemas.openxmlformats.org/officeDocument/2006/relationships/hyperlink" Id="rId170" Target="https://statnet.org" TargetMode="External" /><Relationship Type="http://schemas.openxmlformats.org/officeDocument/2006/relationships/hyperlink" Id="rId163"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2026-01-26T03:12:07Z</dcterms:created>
  <dcterms:modified xsi:type="dcterms:W3CDTF">2026-01-26T03:12:07Z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January 25,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